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62487" w14:textId="584FFEB0" w:rsidR="00DC6592" w:rsidRPr="00BD474E" w:rsidRDefault="00BD474E" w:rsidP="007A4C1D">
      <w:pPr>
        <w:pStyle w:val="InsideAddress"/>
        <w:ind w:left="0"/>
        <w:jc w:val="center"/>
        <w:rPr>
          <w:rFonts w:ascii="Times New Roman" w:hAnsi="Times New Roman" w:cs="Times New Roman"/>
          <w:b/>
          <w:bCs/>
          <w:color w:val="7030A0"/>
          <w:sz w:val="22"/>
          <w:szCs w:val="22"/>
        </w:rPr>
      </w:pPr>
      <w:bookmarkStart w:id="0" w:name="_GoBack"/>
      <w:bookmarkEnd w:id="0"/>
      <w:r w:rsidRPr="00BD474E">
        <w:rPr>
          <w:rFonts w:ascii="Times New Roman" w:hAnsi="Times New Roman" w:cs="Times New Roman"/>
          <w:b/>
          <w:bCs/>
          <w:color w:val="7030A0"/>
          <w:sz w:val="22"/>
          <w:szCs w:val="22"/>
        </w:rPr>
        <w:t>DV Prevention Education/Community Ad</w:t>
      </w:r>
      <w:r>
        <w:rPr>
          <w:rFonts w:ascii="Times New Roman" w:hAnsi="Times New Roman" w:cs="Times New Roman"/>
          <w:b/>
          <w:bCs/>
          <w:color w:val="7030A0"/>
          <w:sz w:val="22"/>
          <w:szCs w:val="22"/>
        </w:rPr>
        <w:t>vocat</w:t>
      </w:r>
      <w:r w:rsidRPr="00BD474E">
        <w:rPr>
          <w:rFonts w:ascii="Times New Roman" w:hAnsi="Times New Roman" w:cs="Times New Roman"/>
          <w:b/>
          <w:bCs/>
          <w:color w:val="7030A0"/>
          <w:sz w:val="22"/>
          <w:szCs w:val="22"/>
        </w:rPr>
        <w:t>e</w:t>
      </w:r>
    </w:p>
    <w:p w14:paraId="445414F3" w14:textId="3D8995DC" w:rsidR="005A600F" w:rsidRPr="00BD474E" w:rsidRDefault="0045171C" w:rsidP="005A600F">
      <w:pPr>
        <w:pStyle w:val="InsideAddressName"/>
        <w:ind w:left="0"/>
        <w:contextualSpacing/>
        <w:rPr>
          <w:rFonts w:ascii="Times New Roman" w:hAnsi="Times New Roman" w:cs="Times New Roman"/>
          <w:b/>
          <w:color w:val="548DD4" w:themeColor="text2" w:themeTint="99"/>
          <w:sz w:val="22"/>
          <w:szCs w:val="22"/>
          <w:u w:val="single"/>
        </w:rPr>
      </w:pPr>
      <w:r w:rsidRPr="00BD474E">
        <w:rPr>
          <w:rFonts w:ascii="Times New Roman" w:hAnsi="Times New Roman" w:cs="Times New Roman"/>
          <w:sz w:val="22"/>
          <w:szCs w:val="22"/>
        </w:rPr>
        <w:t>ATVP is a not for profit organization that serves both Whitman County, Washington and Latah County, Idaho, offering direct services to survivors of domestic</w:t>
      </w:r>
      <w:r w:rsidR="005C3E2C" w:rsidRPr="00BD474E">
        <w:rPr>
          <w:rFonts w:ascii="Times New Roman" w:hAnsi="Times New Roman" w:cs="Times New Roman"/>
          <w:sz w:val="22"/>
          <w:szCs w:val="22"/>
        </w:rPr>
        <w:t xml:space="preserve">, </w:t>
      </w:r>
      <w:r w:rsidRPr="00BD474E">
        <w:rPr>
          <w:rFonts w:ascii="Times New Roman" w:hAnsi="Times New Roman" w:cs="Times New Roman"/>
          <w:sz w:val="22"/>
          <w:szCs w:val="22"/>
        </w:rPr>
        <w:t>sexual violence</w:t>
      </w:r>
      <w:r w:rsidR="005C3E2C" w:rsidRPr="00BD474E">
        <w:rPr>
          <w:rFonts w:ascii="Times New Roman" w:hAnsi="Times New Roman" w:cs="Times New Roman"/>
          <w:sz w:val="22"/>
          <w:szCs w:val="22"/>
        </w:rPr>
        <w:t>, child abuse and stalking</w:t>
      </w:r>
      <w:r w:rsidRPr="00BD474E">
        <w:rPr>
          <w:rFonts w:ascii="Times New Roman" w:hAnsi="Times New Roman" w:cs="Times New Roman"/>
          <w:sz w:val="22"/>
          <w:szCs w:val="22"/>
        </w:rPr>
        <w:t xml:space="preserve">, along with </w:t>
      </w:r>
      <w:r w:rsidR="005C3E2C" w:rsidRPr="00BD474E">
        <w:rPr>
          <w:rFonts w:ascii="Times New Roman" w:hAnsi="Times New Roman" w:cs="Times New Roman"/>
          <w:sz w:val="22"/>
          <w:szCs w:val="22"/>
        </w:rPr>
        <w:t xml:space="preserve">community education </w:t>
      </w:r>
      <w:r w:rsidR="00E231C6" w:rsidRPr="00BD474E">
        <w:rPr>
          <w:rFonts w:ascii="Times New Roman" w:hAnsi="Times New Roman" w:cs="Times New Roman"/>
          <w:sz w:val="22"/>
          <w:szCs w:val="22"/>
        </w:rPr>
        <w:t xml:space="preserve">programming. </w:t>
      </w:r>
      <w:r w:rsidR="00032200" w:rsidRPr="00BD474E">
        <w:rPr>
          <w:rFonts w:ascii="Times New Roman" w:hAnsi="Times New Roman" w:cs="Times New Roman"/>
          <w:sz w:val="22"/>
          <w:szCs w:val="22"/>
        </w:rPr>
        <w:t>We are seeking</w:t>
      </w:r>
      <w:r w:rsidRPr="00BD474E">
        <w:rPr>
          <w:rFonts w:ascii="Times New Roman" w:hAnsi="Times New Roman" w:cs="Times New Roman"/>
          <w:sz w:val="22"/>
          <w:szCs w:val="22"/>
        </w:rPr>
        <w:t xml:space="preserve"> </w:t>
      </w:r>
      <w:proofErr w:type="gramStart"/>
      <w:r w:rsidR="005A600F" w:rsidRPr="00BD474E">
        <w:rPr>
          <w:rFonts w:ascii="Times New Roman" w:hAnsi="Times New Roman" w:cs="Times New Roman"/>
          <w:sz w:val="22"/>
          <w:szCs w:val="22"/>
        </w:rPr>
        <w:t>an</w:t>
      </w:r>
      <w:proofErr w:type="gramEnd"/>
      <w:r w:rsidR="005A600F" w:rsidRPr="00BD474E">
        <w:rPr>
          <w:rFonts w:ascii="Times New Roman" w:hAnsi="Times New Roman" w:cs="Times New Roman"/>
          <w:sz w:val="22"/>
          <w:szCs w:val="22"/>
        </w:rPr>
        <w:t xml:space="preserve"> </w:t>
      </w:r>
      <w:r w:rsidR="00C127DC" w:rsidRPr="00BD474E">
        <w:rPr>
          <w:rFonts w:ascii="Times New Roman" w:hAnsi="Times New Roman" w:cs="Times New Roman"/>
          <w:b/>
          <w:color w:val="7030A0"/>
          <w:sz w:val="22"/>
          <w:szCs w:val="22"/>
        </w:rPr>
        <w:t>DV Prevention Educator/ Community Advocate</w:t>
      </w:r>
      <w:r w:rsidR="00E231C6" w:rsidRPr="00BD474E">
        <w:rPr>
          <w:rFonts w:ascii="Times New Roman" w:hAnsi="Times New Roman" w:cs="Times New Roman"/>
          <w:color w:val="7030A0"/>
          <w:sz w:val="22"/>
          <w:szCs w:val="22"/>
        </w:rPr>
        <w:t xml:space="preserve"> </w:t>
      </w:r>
      <w:r w:rsidR="00E231C6" w:rsidRPr="00BD474E">
        <w:rPr>
          <w:rFonts w:ascii="Times New Roman" w:hAnsi="Times New Roman" w:cs="Times New Roman"/>
          <w:sz w:val="22"/>
          <w:szCs w:val="22"/>
        </w:rPr>
        <w:t xml:space="preserve">to support the </w:t>
      </w:r>
      <w:r w:rsidR="00C127DC" w:rsidRPr="00BD474E">
        <w:rPr>
          <w:rFonts w:ascii="Times New Roman" w:hAnsi="Times New Roman" w:cs="Times New Roman"/>
          <w:sz w:val="22"/>
          <w:szCs w:val="22"/>
        </w:rPr>
        <w:t>Washington DV Team</w:t>
      </w:r>
      <w:r w:rsidR="00E231C6" w:rsidRPr="00BD474E">
        <w:rPr>
          <w:rFonts w:ascii="Times New Roman" w:hAnsi="Times New Roman" w:cs="Times New Roman"/>
          <w:sz w:val="22"/>
          <w:szCs w:val="22"/>
        </w:rPr>
        <w:t xml:space="preserve"> with </w:t>
      </w:r>
      <w:r w:rsidR="00C127DC" w:rsidRPr="00BD474E">
        <w:rPr>
          <w:rFonts w:ascii="Times New Roman" w:hAnsi="Times New Roman" w:cs="Times New Roman"/>
          <w:sz w:val="22"/>
          <w:szCs w:val="22"/>
        </w:rPr>
        <w:t>prevention programming, local and rural outreaches, and survivor support.</w:t>
      </w:r>
      <w:r w:rsidR="00E231C6" w:rsidRPr="00BD474E">
        <w:rPr>
          <w:rFonts w:ascii="Times New Roman" w:hAnsi="Times New Roman" w:cs="Times New Roman"/>
          <w:sz w:val="22"/>
          <w:szCs w:val="22"/>
        </w:rPr>
        <w:t xml:space="preserve"> </w:t>
      </w:r>
      <w:r w:rsidR="005A600F" w:rsidRPr="00BD474E">
        <w:rPr>
          <w:rFonts w:ascii="Times New Roman" w:hAnsi="Times New Roman" w:cs="Times New Roman"/>
          <w:sz w:val="22"/>
          <w:szCs w:val="22"/>
        </w:rPr>
        <w:t xml:space="preserve"> </w:t>
      </w:r>
    </w:p>
    <w:p w14:paraId="68B49A2C" w14:textId="77777777" w:rsidR="005A600F" w:rsidRPr="00BD474E" w:rsidRDefault="005A600F" w:rsidP="005A600F">
      <w:pPr>
        <w:pStyle w:val="InsideAddressName"/>
        <w:ind w:left="0"/>
        <w:contextualSpacing/>
        <w:rPr>
          <w:rFonts w:ascii="Times New Roman" w:hAnsi="Times New Roman" w:cs="Times New Roman"/>
          <w:b/>
          <w:color w:val="548DD4" w:themeColor="text2" w:themeTint="99"/>
          <w:sz w:val="22"/>
          <w:szCs w:val="22"/>
          <w:u w:val="single"/>
        </w:rPr>
      </w:pPr>
    </w:p>
    <w:p w14:paraId="738B7966" w14:textId="77777777" w:rsidR="0045171C" w:rsidRPr="00BD474E" w:rsidRDefault="0045171C" w:rsidP="005A600F">
      <w:pPr>
        <w:pStyle w:val="InsideAddressName"/>
        <w:ind w:left="0"/>
        <w:contextualSpacing/>
        <w:rPr>
          <w:rFonts w:ascii="Times New Roman" w:hAnsi="Times New Roman" w:cs="Times New Roman"/>
          <w:sz w:val="22"/>
          <w:szCs w:val="22"/>
        </w:rPr>
      </w:pPr>
      <w:r w:rsidRPr="00BD474E">
        <w:rPr>
          <w:rFonts w:ascii="Times New Roman" w:hAnsi="Times New Roman" w:cs="Times New Roman"/>
          <w:sz w:val="22"/>
          <w:szCs w:val="22"/>
        </w:rPr>
        <w:t>All applicants must be familiar and agree with ATVP’s mission statement and philosophy regarding support to survivors.</w:t>
      </w:r>
    </w:p>
    <w:p w14:paraId="48BD4214" w14:textId="77777777" w:rsidR="006930F7" w:rsidRPr="00BD474E" w:rsidRDefault="0045171C" w:rsidP="00386B7D">
      <w:pPr>
        <w:pStyle w:val="InsideAddressName"/>
        <w:numPr>
          <w:ilvl w:val="0"/>
          <w:numId w:val="11"/>
        </w:numPr>
        <w:contextualSpacing/>
        <w:rPr>
          <w:rFonts w:ascii="Times New Roman" w:hAnsi="Times New Roman" w:cs="Times New Roman"/>
          <w:sz w:val="22"/>
          <w:szCs w:val="22"/>
        </w:rPr>
      </w:pPr>
      <w:r w:rsidRPr="00BD474E">
        <w:rPr>
          <w:rFonts w:ascii="Times New Roman" w:hAnsi="Times New Roman" w:cs="Times New Roman"/>
          <w:sz w:val="22"/>
          <w:szCs w:val="22"/>
        </w:rPr>
        <w:t xml:space="preserve">ATVP </w:t>
      </w:r>
      <w:r w:rsidR="00C405C4" w:rsidRPr="00BD474E">
        <w:rPr>
          <w:rFonts w:ascii="Times New Roman" w:hAnsi="Times New Roman" w:cs="Times New Roman"/>
          <w:sz w:val="22"/>
          <w:szCs w:val="22"/>
        </w:rPr>
        <w:t xml:space="preserve">is an equal opportunity employer and our agency is committed to a culturally and ethnically diverse work place.  </w:t>
      </w:r>
    </w:p>
    <w:p w14:paraId="1F9CD534" w14:textId="77777777" w:rsidR="006930F7" w:rsidRPr="00BD474E" w:rsidRDefault="006930F7" w:rsidP="00386B7D">
      <w:pPr>
        <w:pStyle w:val="InsideAddress"/>
        <w:ind w:left="0"/>
        <w:contextualSpacing/>
        <w:rPr>
          <w:rFonts w:ascii="Times New Roman" w:hAnsi="Times New Roman" w:cs="Times New Roman"/>
          <w:sz w:val="22"/>
          <w:szCs w:val="22"/>
        </w:rPr>
      </w:pPr>
    </w:p>
    <w:p w14:paraId="5EAC00DC" w14:textId="17D09EA3" w:rsidR="00945D7B" w:rsidRPr="00BD474E" w:rsidRDefault="0045171C" w:rsidP="00922A0F">
      <w:pPr>
        <w:pStyle w:val="InsideAddress"/>
        <w:ind w:left="0"/>
        <w:rPr>
          <w:rFonts w:ascii="Times New Roman" w:hAnsi="Times New Roman" w:cs="Times New Roman"/>
          <w:color w:val="7030A0"/>
          <w:sz w:val="22"/>
          <w:szCs w:val="22"/>
        </w:rPr>
      </w:pPr>
      <w:r w:rsidRPr="00BD474E">
        <w:rPr>
          <w:rFonts w:ascii="Times New Roman" w:hAnsi="Times New Roman" w:cs="Times New Roman"/>
          <w:sz w:val="22"/>
          <w:szCs w:val="22"/>
        </w:rPr>
        <w:t>Position:</w:t>
      </w:r>
      <w:r w:rsidRPr="00BD474E">
        <w:rPr>
          <w:rFonts w:ascii="Times New Roman" w:hAnsi="Times New Roman" w:cs="Times New Roman"/>
          <w:sz w:val="22"/>
          <w:szCs w:val="22"/>
        </w:rPr>
        <w:tab/>
      </w:r>
      <w:r w:rsidRPr="00BD474E">
        <w:rPr>
          <w:rFonts w:ascii="Times New Roman" w:hAnsi="Times New Roman" w:cs="Times New Roman"/>
          <w:sz w:val="22"/>
          <w:szCs w:val="22"/>
        </w:rPr>
        <w:tab/>
      </w:r>
      <w:r w:rsidR="00C127DC" w:rsidRPr="00BD474E">
        <w:rPr>
          <w:rFonts w:ascii="Times New Roman" w:hAnsi="Times New Roman" w:cs="Times New Roman"/>
          <w:b/>
          <w:color w:val="7030A0"/>
          <w:sz w:val="22"/>
          <w:szCs w:val="22"/>
          <w:u w:val="single"/>
        </w:rPr>
        <w:t>DV Prevention Educator/ Community Advocate</w:t>
      </w:r>
      <w:r w:rsidR="000802FA" w:rsidRPr="00BD474E">
        <w:rPr>
          <w:rFonts w:ascii="Times New Roman" w:hAnsi="Times New Roman" w:cs="Times New Roman"/>
          <w:b/>
          <w:color w:val="7030A0"/>
          <w:sz w:val="22"/>
          <w:szCs w:val="22"/>
          <w:u w:val="single"/>
        </w:rPr>
        <w:t xml:space="preserve"> </w:t>
      </w:r>
    </w:p>
    <w:p w14:paraId="07A9D104" w14:textId="52740760" w:rsidR="00032200" w:rsidRPr="00BD474E" w:rsidRDefault="0045171C" w:rsidP="00922A0F">
      <w:pPr>
        <w:pStyle w:val="InsideAddress"/>
        <w:ind w:left="0"/>
        <w:rPr>
          <w:rFonts w:ascii="Times New Roman" w:hAnsi="Times New Roman" w:cs="Times New Roman"/>
          <w:sz w:val="22"/>
          <w:szCs w:val="22"/>
        </w:rPr>
      </w:pPr>
      <w:r w:rsidRPr="00BD474E">
        <w:rPr>
          <w:rFonts w:ascii="Times New Roman" w:hAnsi="Times New Roman" w:cs="Times New Roman"/>
          <w:sz w:val="22"/>
          <w:szCs w:val="22"/>
        </w:rPr>
        <w:t xml:space="preserve">Reports to: </w:t>
      </w:r>
      <w:r w:rsidRPr="00BD474E">
        <w:rPr>
          <w:rFonts w:ascii="Times New Roman" w:hAnsi="Times New Roman" w:cs="Times New Roman"/>
          <w:sz w:val="22"/>
          <w:szCs w:val="22"/>
        </w:rPr>
        <w:tab/>
      </w:r>
      <w:r w:rsidRPr="00BD474E">
        <w:rPr>
          <w:rFonts w:ascii="Times New Roman" w:hAnsi="Times New Roman" w:cs="Times New Roman"/>
          <w:sz w:val="22"/>
          <w:szCs w:val="22"/>
        </w:rPr>
        <w:tab/>
      </w:r>
      <w:r w:rsidR="00C127DC" w:rsidRPr="00BD474E">
        <w:rPr>
          <w:rFonts w:ascii="Times New Roman" w:hAnsi="Times New Roman" w:cs="Times New Roman"/>
          <w:sz w:val="22"/>
          <w:szCs w:val="22"/>
        </w:rPr>
        <w:t>Washington DV Program Lead Advocate</w:t>
      </w:r>
      <w:r w:rsidR="00E231C6" w:rsidRPr="00BD474E">
        <w:rPr>
          <w:rFonts w:ascii="Times New Roman" w:hAnsi="Times New Roman" w:cs="Times New Roman"/>
          <w:sz w:val="22"/>
          <w:szCs w:val="22"/>
        </w:rPr>
        <w:t xml:space="preserve"> </w:t>
      </w:r>
    </w:p>
    <w:p w14:paraId="18C438CF" w14:textId="61605494" w:rsidR="000802FA" w:rsidRPr="00BD474E" w:rsidRDefault="0045171C" w:rsidP="00922A0F">
      <w:pPr>
        <w:pStyle w:val="InsideAddress"/>
        <w:ind w:left="0"/>
        <w:rPr>
          <w:rFonts w:ascii="Times New Roman" w:hAnsi="Times New Roman" w:cs="Times New Roman"/>
          <w:sz w:val="22"/>
          <w:szCs w:val="22"/>
        </w:rPr>
      </w:pPr>
      <w:r w:rsidRPr="00BD474E">
        <w:rPr>
          <w:rFonts w:ascii="Times New Roman" w:hAnsi="Times New Roman" w:cs="Times New Roman"/>
          <w:sz w:val="22"/>
          <w:szCs w:val="22"/>
        </w:rPr>
        <w:t>Terms:</w:t>
      </w:r>
      <w:r w:rsidRPr="00BD474E">
        <w:rPr>
          <w:rFonts w:ascii="Times New Roman" w:hAnsi="Times New Roman" w:cs="Times New Roman"/>
          <w:sz w:val="22"/>
          <w:szCs w:val="22"/>
        </w:rPr>
        <w:tab/>
      </w:r>
      <w:r w:rsidRPr="00BD474E">
        <w:rPr>
          <w:rFonts w:ascii="Times New Roman" w:hAnsi="Times New Roman" w:cs="Times New Roman"/>
          <w:sz w:val="22"/>
          <w:szCs w:val="22"/>
        </w:rPr>
        <w:tab/>
      </w:r>
      <w:r w:rsidRPr="00BD474E">
        <w:rPr>
          <w:rFonts w:ascii="Times New Roman" w:hAnsi="Times New Roman" w:cs="Times New Roman"/>
          <w:sz w:val="22"/>
          <w:szCs w:val="22"/>
        </w:rPr>
        <w:tab/>
      </w:r>
      <w:r w:rsidR="00C127DC" w:rsidRPr="00BD474E">
        <w:rPr>
          <w:rFonts w:ascii="Times New Roman" w:hAnsi="Times New Roman" w:cs="Times New Roman"/>
          <w:sz w:val="22"/>
          <w:szCs w:val="22"/>
        </w:rPr>
        <w:t xml:space="preserve">non-exempt, probationary, </w:t>
      </w:r>
      <w:r w:rsidR="00BD474E">
        <w:rPr>
          <w:rFonts w:ascii="Times New Roman" w:hAnsi="Times New Roman" w:cs="Times New Roman"/>
          <w:sz w:val="22"/>
          <w:szCs w:val="22"/>
        </w:rPr>
        <w:t>full</w:t>
      </w:r>
      <w:r w:rsidR="00C127DC" w:rsidRPr="00BD474E">
        <w:rPr>
          <w:rFonts w:ascii="Times New Roman" w:hAnsi="Times New Roman" w:cs="Times New Roman"/>
          <w:sz w:val="22"/>
          <w:szCs w:val="22"/>
        </w:rPr>
        <w:t xml:space="preserve"> time</w:t>
      </w:r>
      <w:r w:rsidR="00BB20F4" w:rsidRPr="00BD474E">
        <w:rPr>
          <w:rFonts w:ascii="Times New Roman" w:hAnsi="Times New Roman" w:cs="Times New Roman"/>
          <w:sz w:val="22"/>
          <w:szCs w:val="22"/>
        </w:rPr>
        <w:t xml:space="preserve"> (</w:t>
      </w:r>
      <w:r w:rsidR="00BD474E">
        <w:rPr>
          <w:rFonts w:ascii="Times New Roman" w:hAnsi="Times New Roman" w:cs="Times New Roman"/>
          <w:sz w:val="22"/>
          <w:szCs w:val="22"/>
        </w:rPr>
        <w:t>4</w:t>
      </w:r>
      <w:r w:rsidR="00C127DC" w:rsidRPr="00BD474E">
        <w:rPr>
          <w:rFonts w:ascii="Times New Roman" w:hAnsi="Times New Roman" w:cs="Times New Roman"/>
          <w:sz w:val="22"/>
          <w:szCs w:val="22"/>
        </w:rPr>
        <w:t>0</w:t>
      </w:r>
      <w:r w:rsidR="00DC6592" w:rsidRPr="00BD474E">
        <w:rPr>
          <w:rFonts w:ascii="Times New Roman" w:hAnsi="Times New Roman" w:cs="Times New Roman"/>
          <w:sz w:val="22"/>
          <w:szCs w:val="22"/>
        </w:rPr>
        <w:t xml:space="preserve"> hours per week)</w:t>
      </w:r>
      <w:r w:rsidR="004F71C6" w:rsidRPr="00BD474E">
        <w:rPr>
          <w:rFonts w:ascii="Times New Roman" w:hAnsi="Times New Roman" w:cs="Times New Roman"/>
          <w:sz w:val="22"/>
          <w:szCs w:val="22"/>
        </w:rPr>
        <w:t xml:space="preserve">.  </w:t>
      </w:r>
    </w:p>
    <w:p w14:paraId="3AC41313" w14:textId="1162CA8A" w:rsidR="005C3E2C" w:rsidRPr="00BD474E" w:rsidRDefault="00E231C6" w:rsidP="000802FA">
      <w:pPr>
        <w:pStyle w:val="InsideAddress"/>
        <w:numPr>
          <w:ilvl w:val="0"/>
          <w:numId w:val="30"/>
        </w:numPr>
        <w:rPr>
          <w:rFonts w:ascii="Times New Roman" w:hAnsi="Times New Roman" w:cs="Times New Roman"/>
          <w:sz w:val="22"/>
          <w:szCs w:val="22"/>
        </w:rPr>
      </w:pPr>
      <w:r w:rsidRPr="00BD474E">
        <w:rPr>
          <w:rFonts w:ascii="Times New Roman" w:hAnsi="Times New Roman" w:cs="Times New Roman"/>
          <w:sz w:val="22"/>
          <w:szCs w:val="22"/>
        </w:rPr>
        <w:t>Holidays</w:t>
      </w:r>
      <w:r w:rsidR="000802FA" w:rsidRPr="00BD474E">
        <w:rPr>
          <w:rFonts w:ascii="Times New Roman" w:hAnsi="Times New Roman" w:cs="Times New Roman"/>
          <w:sz w:val="22"/>
          <w:szCs w:val="22"/>
        </w:rPr>
        <w:t xml:space="preserve"> and weekends </w:t>
      </w:r>
      <w:r w:rsidR="00C127DC" w:rsidRPr="00BD474E">
        <w:rPr>
          <w:rFonts w:ascii="Times New Roman" w:hAnsi="Times New Roman" w:cs="Times New Roman"/>
          <w:sz w:val="22"/>
          <w:szCs w:val="22"/>
        </w:rPr>
        <w:t>might</w:t>
      </w:r>
      <w:r w:rsidR="000802FA" w:rsidRPr="00BD474E">
        <w:rPr>
          <w:rFonts w:ascii="Times New Roman" w:hAnsi="Times New Roman" w:cs="Times New Roman"/>
          <w:sz w:val="22"/>
          <w:szCs w:val="22"/>
        </w:rPr>
        <w:t xml:space="preserve"> be required</w:t>
      </w:r>
      <w:r w:rsidR="005C3E2C" w:rsidRPr="00BD474E">
        <w:rPr>
          <w:rFonts w:ascii="Times New Roman" w:hAnsi="Times New Roman" w:cs="Times New Roman"/>
          <w:sz w:val="22"/>
          <w:szCs w:val="22"/>
        </w:rPr>
        <w:t>.</w:t>
      </w:r>
    </w:p>
    <w:p w14:paraId="0F1C8A62" w14:textId="73499966" w:rsidR="00B06F72" w:rsidRPr="00BD474E" w:rsidRDefault="00050668" w:rsidP="00922A0F">
      <w:pPr>
        <w:pStyle w:val="InsideAddress"/>
        <w:ind w:left="0"/>
        <w:rPr>
          <w:rFonts w:ascii="Times New Roman" w:hAnsi="Times New Roman" w:cs="Times New Roman"/>
          <w:sz w:val="22"/>
          <w:szCs w:val="22"/>
        </w:rPr>
      </w:pPr>
      <w:r w:rsidRPr="00BD474E">
        <w:rPr>
          <w:rFonts w:ascii="Times New Roman" w:hAnsi="Times New Roman" w:cs="Times New Roman"/>
          <w:sz w:val="22"/>
          <w:szCs w:val="22"/>
        </w:rPr>
        <w:t xml:space="preserve">Starting </w:t>
      </w:r>
      <w:r w:rsidR="00AF6710" w:rsidRPr="00BD474E">
        <w:rPr>
          <w:rFonts w:ascii="Times New Roman" w:hAnsi="Times New Roman" w:cs="Times New Roman"/>
          <w:sz w:val="22"/>
          <w:szCs w:val="22"/>
        </w:rPr>
        <w:t>Rate:</w:t>
      </w:r>
      <w:r w:rsidR="00AF6710" w:rsidRPr="00BD474E">
        <w:rPr>
          <w:rFonts w:ascii="Times New Roman" w:hAnsi="Times New Roman" w:cs="Times New Roman"/>
          <w:sz w:val="22"/>
          <w:szCs w:val="22"/>
        </w:rPr>
        <w:tab/>
      </w:r>
      <w:r w:rsidR="00AF6710" w:rsidRPr="00BD474E">
        <w:rPr>
          <w:rFonts w:ascii="Times New Roman" w:hAnsi="Times New Roman" w:cs="Times New Roman"/>
          <w:sz w:val="22"/>
          <w:szCs w:val="22"/>
        </w:rPr>
        <w:tab/>
      </w:r>
      <w:r w:rsidR="00C127DC" w:rsidRPr="00BD474E">
        <w:rPr>
          <w:rFonts w:ascii="Times New Roman" w:hAnsi="Times New Roman" w:cs="Times New Roman"/>
          <w:sz w:val="22"/>
          <w:szCs w:val="22"/>
        </w:rPr>
        <w:t>$18.</w:t>
      </w:r>
      <w:r w:rsidR="00BD474E">
        <w:rPr>
          <w:rFonts w:ascii="Times New Roman" w:hAnsi="Times New Roman" w:cs="Times New Roman"/>
          <w:sz w:val="22"/>
          <w:szCs w:val="22"/>
        </w:rPr>
        <w:t>54</w:t>
      </w:r>
    </w:p>
    <w:p w14:paraId="54F59A35" w14:textId="77777777" w:rsidR="00C405C4" w:rsidRPr="00BD474E" w:rsidRDefault="00C405C4" w:rsidP="00C405C4">
      <w:pPr>
        <w:pStyle w:val="InsideAddress"/>
        <w:ind w:left="2160" w:hanging="2160"/>
        <w:rPr>
          <w:rFonts w:ascii="Times New Roman" w:hAnsi="Times New Roman" w:cs="Times New Roman"/>
          <w:sz w:val="22"/>
          <w:szCs w:val="22"/>
        </w:rPr>
      </w:pPr>
      <w:r w:rsidRPr="00BD474E">
        <w:rPr>
          <w:rFonts w:ascii="Times New Roman" w:hAnsi="Times New Roman" w:cs="Times New Roman"/>
          <w:sz w:val="22"/>
          <w:szCs w:val="22"/>
        </w:rPr>
        <w:t>Benes:</w:t>
      </w:r>
      <w:r w:rsidRPr="00BD474E">
        <w:rPr>
          <w:rFonts w:ascii="Times New Roman" w:hAnsi="Times New Roman" w:cs="Times New Roman"/>
          <w:sz w:val="22"/>
          <w:szCs w:val="22"/>
        </w:rPr>
        <w:tab/>
        <w:t xml:space="preserve">Paid holidays, vacation and sick.  </w:t>
      </w:r>
    </w:p>
    <w:p w14:paraId="6D29BD77" w14:textId="32FC046D" w:rsidR="00C15E9D" w:rsidRPr="00BD474E" w:rsidRDefault="00C15E9D" w:rsidP="00922A0F">
      <w:pPr>
        <w:pStyle w:val="InsideAddress"/>
        <w:ind w:left="0"/>
        <w:rPr>
          <w:rFonts w:ascii="Times New Roman" w:hAnsi="Times New Roman" w:cs="Times New Roman"/>
          <w:sz w:val="22"/>
          <w:szCs w:val="22"/>
        </w:rPr>
      </w:pPr>
      <w:r w:rsidRPr="00BD474E">
        <w:rPr>
          <w:rFonts w:ascii="Times New Roman" w:hAnsi="Times New Roman" w:cs="Times New Roman"/>
          <w:sz w:val="22"/>
          <w:szCs w:val="22"/>
        </w:rPr>
        <w:t>Location:</w:t>
      </w:r>
      <w:r w:rsidRPr="00BD474E">
        <w:rPr>
          <w:rFonts w:ascii="Times New Roman" w:hAnsi="Times New Roman" w:cs="Times New Roman"/>
          <w:sz w:val="22"/>
          <w:szCs w:val="22"/>
        </w:rPr>
        <w:tab/>
      </w:r>
      <w:r w:rsidRPr="00BD474E">
        <w:rPr>
          <w:rFonts w:ascii="Times New Roman" w:hAnsi="Times New Roman" w:cs="Times New Roman"/>
          <w:sz w:val="22"/>
          <w:szCs w:val="22"/>
        </w:rPr>
        <w:tab/>
      </w:r>
      <w:r w:rsidR="00C127DC" w:rsidRPr="00BD474E">
        <w:rPr>
          <w:rFonts w:ascii="Times New Roman" w:hAnsi="Times New Roman" w:cs="Times New Roman"/>
          <w:sz w:val="22"/>
          <w:szCs w:val="22"/>
        </w:rPr>
        <w:t>Pullman Office/ WSU Campus office</w:t>
      </w:r>
    </w:p>
    <w:p w14:paraId="755672BE" w14:textId="77777777" w:rsidR="00C405C4" w:rsidRPr="00BD474E" w:rsidRDefault="00C405C4" w:rsidP="00922A0F">
      <w:pPr>
        <w:pStyle w:val="InsideAddress"/>
        <w:ind w:left="0"/>
        <w:rPr>
          <w:rFonts w:ascii="Times New Roman" w:hAnsi="Times New Roman" w:cs="Times New Roman"/>
          <w:sz w:val="22"/>
          <w:szCs w:val="22"/>
        </w:rPr>
      </w:pPr>
      <w:r w:rsidRPr="00BD474E">
        <w:rPr>
          <w:rFonts w:ascii="Times New Roman" w:hAnsi="Times New Roman" w:cs="Times New Roman"/>
          <w:sz w:val="22"/>
          <w:szCs w:val="22"/>
        </w:rPr>
        <w:t>Start Date:</w:t>
      </w:r>
      <w:r w:rsidRPr="00BD474E">
        <w:rPr>
          <w:rFonts w:ascii="Times New Roman" w:hAnsi="Times New Roman" w:cs="Times New Roman"/>
          <w:sz w:val="22"/>
          <w:szCs w:val="22"/>
        </w:rPr>
        <w:tab/>
      </w:r>
      <w:r w:rsidRPr="00BD474E">
        <w:rPr>
          <w:rFonts w:ascii="Times New Roman" w:hAnsi="Times New Roman" w:cs="Times New Roman"/>
          <w:sz w:val="22"/>
          <w:szCs w:val="22"/>
        </w:rPr>
        <w:tab/>
      </w:r>
      <w:r w:rsidR="00E231C6" w:rsidRPr="00BD474E">
        <w:rPr>
          <w:rFonts w:ascii="Times New Roman" w:hAnsi="Times New Roman" w:cs="Times New Roman"/>
          <w:sz w:val="22"/>
          <w:szCs w:val="22"/>
        </w:rPr>
        <w:t>ASAP.</w:t>
      </w:r>
    </w:p>
    <w:p w14:paraId="107CCE40" w14:textId="77777777" w:rsidR="00CA5EEC" w:rsidRPr="00BD474E" w:rsidRDefault="00CA5EEC" w:rsidP="00922A0F">
      <w:pPr>
        <w:pStyle w:val="InsideAddress"/>
        <w:ind w:left="0"/>
        <w:rPr>
          <w:rFonts w:ascii="Times New Roman" w:hAnsi="Times New Roman" w:cs="Times New Roman"/>
          <w:b/>
          <w:bCs/>
          <w:sz w:val="22"/>
          <w:szCs w:val="22"/>
        </w:rPr>
      </w:pPr>
    </w:p>
    <w:p w14:paraId="1F011E08" w14:textId="77777777" w:rsidR="0045171C" w:rsidRPr="00BD474E" w:rsidRDefault="0045171C" w:rsidP="00922A0F">
      <w:pPr>
        <w:pStyle w:val="InsideAddress"/>
        <w:ind w:left="0"/>
        <w:rPr>
          <w:rFonts w:ascii="Times New Roman" w:hAnsi="Times New Roman" w:cs="Times New Roman"/>
          <w:b/>
          <w:bCs/>
          <w:color w:val="7030A0"/>
          <w:sz w:val="22"/>
          <w:szCs w:val="22"/>
        </w:rPr>
      </w:pPr>
      <w:r w:rsidRPr="00BD474E">
        <w:rPr>
          <w:rFonts w:ascii="Times New Roman" w:hAnsi="Times New Roman" w:cs="Times New Roman"/>
          <w:b/>
          <w:bCs/>
          <w:color w:val="7030A0"/>
          <w:sz w:val="22"/>
          <w:szCs w:val="22"/>
        </w:rPr>
        <w:t>Application Information:</w:t>
      </w:r>
    </w:p>
    <w:p w14:paraId="08E9D5E7" w14:textId="77777777" w:rsidR="0045171C" w:rsidRPr="00BD474E" w:rsidRDefault="0045171C" w:rsidP="00922A0F">
      <w:pPr>
        <w:pStyle w:val="InsideAddress"/>
        <w:ind w:left="0"/>
        <w:rPr>
          <w:rFonts w:ascii="Times New Roman" w:hAnsi="Times New Roman" w:cs="Times New Roman"/>
          <w:sz w:val="22"/>
          <w:szCs w:val="22"/>
        </w:rPr>
      </w:pPr>
      <w:r w:rsidRPr="00BD474E">
        <w:rPr>
          <w:rFonts w:ascii="Times New Roman" w:hAnsi="Times New Roman" w:cs="Times New Roman"/>
          <w:sz w:val="22"/>
          <w:szCs w:val="22"/>
        </w:rPr>
        <w:t>A description of the position</w:t>
      </w:r>
      <w:r w:rsidR="00032200" w:rsidRPr="00BD474E">
        <w:rPr>
          <w:rFonts w:ascii="Times New Roman" w:hAnsi="Times New Roman" w:cs="Times New Roman"/>
          <w:sz w:val="22"/>
          <w:szCs w:val="22"/>
        </w:rPr>
        <w:t>s</w:t>
      </w:r>
      <w:r w:rsidR="0051393D" w:rsidRPr="00BD474E">
        <w:rPr>
          <w:rFonts w:ascii="Times New Roman" w:hAnsi="Times New Roman" w:cs="Times New Roman"/>
          <w:sz w:val="22"/>
          <w:szCs w:val="22"/>
        </w:rPr>
        <w:t xml:space="preserve"> follow</w:t>
      </w:r>
      <w:r w:rsidRPr="00BD474E">
        <w:rPr>
          <w:rFonts w:ascii="Times New Roman" w:hAnsi="Times New Roman" w:cs="Times New Roman"/>
          <w:sz w:val="22"/>
          <w:szCs w:val="22"/>
        </w:rPr>
        <w:t xml:space="preserve">.  The full job </w:t>
      </w:r>
      <w:r w:rsidR="00C60242" w:rsidRPr="00BD474E">
        <w:rPr>
          <w:rFonts w:ascii="Times New Roman" w:hAnsi="Times New Roman" w:cs="Times New Roman"/>
          <w:sz w:val="22"/>
          <w:szCs w:val="22"/>
        </w:rPr>
        <w:t>description is</w:t>
      </w:r>
      <w:r w:rsidR="00E57671" w:rsidRPr="00BD474E">
        <w:rPr>
          <w:rFonts w:ascii="Times New Roman" w:hAnsi="Times New Roman" w:cs="Times New Roman"/>
          <w:sz w:val="22"/>
          <w:szCs w:val="22"/>
        </w:rPr>
        <w:t xml:space="preserve"> </w:t>
      </w:r>
      <w:r w:rsidRPr="00BD474E">
        <w:rPr>
          <w:rFonts w:ascii="Times New Roman" w:hAnsi="Times New Roman" w:cs="Times New Roman"/>
          <w:sz w:val="22"/>
          <w:szCs w:val="22"/>
        </w:rPr>
        <w:t>attached.  The following materials are required for application</w:t>
      </w:r>
      <w:r w:rsidR="00E57671" w:rsidRPr="00BD474E">
        <w:rPr>
          <w:rFonts w:ascii="Times New Roman" w:hAnsi="Times New Roman" w:cs="Times New Roman"/>
          <w:sz w:val="22"/>
          <w:szCs w:val="22"/>
        </w:rPr>
        <w:t xml:space="preserve"> and</w:t>
      </w:r>
      <w:r w:rsidRPr="00BD474E">
        <w:rPr>
          <w:rFonts w:ascii="Times New Roman" w:hAnsi="Times New Roman" w:cs="Times New Roman"/>
          <w:sz w:val="22"/>
          <w:szCs w:val="22"/>
        </w:rPr>
        <w:t xml:space="preserve"> will be considered an example of your </w:t>
      </w:r>
      <w:r w:rsidR="00E57671" w:rsidRPr="00BD474E">
        <w:rPr>
          <w:rFonts w:ascii="Times New Roman" w:hAnsi="Times New Roman" w:cs="Times New Roman"/>
          <w:sz w:val="22"/>
          <w:szCs w:val="22"/>
        </w:rPr>
        <w:t>communication</w:t>
      </w:r>
      <w:r w:rsidR="00B01379" w:rsidRPr="00BD474E">
        <w:rPr>
          <w:rFonts w:ascii="Times New Roman" w:hAnsi="Times New Roman" w:cs="Times New Roman"/>
          <w:sz w:val="22"/>
          <w:szCs w:val="22"/>
        </w:rPr>
        <w:t xml:space="preserve"> skills</w:t>
      </w:r>
      <w:r w:rsidRPr="00BD474E">
        <w:rPr>
          <w:rFonts w:ascii="Times New Roman" w:hAnsi="Times New Roman" w:cs="Times New Roman"/>
          <w:sz w:val="22"/>
          <w:szCs w:val="22"/>
        </w:rPr>
        <w:t xml:space="preserve"> and evaluated as part of the screening process</w:t>
      </w:r>
      <w:r w:rsidR="00E57671" w:rsidRPr="00BD474E">
        <w:rPr>
          <w:rFonts w:ascii="Times New Roman" w:hAnsi="Times New Roman" w:cs="Times New Roman"/>
          <w:sz w:val="22"/>
          <w:szCs w:val="22"/>
        </w:rPr>
        <w:t>.</w:t>
      </w:r>
      <w:r w:rsidR="00B02BBE" w:rsidRPr="00BD474E">
        <w:rPr>
          <w:rFonts w:ascii="Times New Roman" w:hAnsi="Times New Roman" w:cs="Times New Roman"/>
          <w:sz w:val="22"/>
          <w:szCs w:val="22"/>
        </w:rPr>
        <w:t xml:space="preserve">  </w:t>
      </w:r>
    </w:p>
    <w:p w14:paraId="0DBFACDA" w14:textId="77777777" w:rsidR="0045171C" w:rsidRPr="00BD474E" w:rsidRDefault="0045171C" w:rsidP="00922A0F">
      <w:pPr>
        <w:pStyle w:val="InsideAddress"/>
        <w:ind w:left="0"/>
        <w:rPr>
          <w:rFonts w:ascii="Times New Roman" w:hAnsi="Times New Roman" w:cs="Times New Roman"/>
          <w:sz w:val="22"/>
          <w:szCs w:val="22"/>
        </w:rPr>
      </w:pPr>
    </w:p>
    <w:p w14:paraId="0D56E7F0" w14:textId="77777777" w:rsidR="00386B7D" w:rsidRPr="00BD474E" w:rsidRDefault="00386B7D" w:rsidP="00386B7D">
      <w:pPr>
        <w:pStyle w:val="InsideAddress"/>
        <w:ind w:left="0"/>
        <w:contextualSpacing/>
        <w:rPr>
          <w:rFonts w:ascii="Times New Roman" w:hAnsi="Times New Roman" w:cs="Times New Roman"/>
          <w:sz w:val="22"/>
          <w:szCs w:val="22"/>
        </w:rPr>
      </w:pPr>
      <w:r w:rsidRPr="00BD474E">
        <w:rPr>
          <w:rFonts w:ascii="Times New Roman" w:hAnsi="Times New Roman" w:cs="Times New Roman"/>
          <w:sz w:val="22"/>
          <w:szCs w:val="22"/>
        </w:rPr>
        <w:t>The application consists of:</w:t>
      </w:r>
    </w:p>
    <w:p w14:paraId="5A0C9344" w14:textId="77777777" w:rsidR="00386B7D" w:rsidRPr="00BD474E" w:rsidRDefault="000A23AF" w:rsidP="00386B7D">
      <w:pPr>
        <w:pStyle w:val="InsideAddress"/>
        <w:numPr>
          <w:ilvl w:val="0"/>
          <w:numId w:val="8"/>
        </w:numPr>
        <w:contextualSpacing/>
        <w:rPr>
          <w:rFonts w:ascii="Times New Roman" w:hAnsi="Times New Roman" w:cs="Times New Roman"/>
          <w:sz w:val="22"/>
          <w:szCs w:val="22"/>
        </w:rPr>
      </w:pPr>
      <w:r w:rsidRPr="00BD474E">
        <w:rPr>
          <w:rFonts w:ascii="Times New Roman" w:hAnsi="Times New Roman" w:cs="Times New Roman"/>
          <w:sz w:val="22"/>
          <w:szCs w:val="22"/>
        </w:rPr>
        <w:t>Cover Letter</w:t>
      </w:r>
      <w:r w:rsidR="004E01F2" w:rsidRPr="00BD474E">
        <w:rPr>
          <w:rFonts w:ascii="Times New Roman" w:hAnsi="Times New Roman" w:cs="Times New Roman"/>
          <w:sz w:val="22"/>
          <w:szCs w:val="22"/>
        </w:rPr>
        <w:t>.</w:t>
      </w:r>
    </w:p>
    <w:p w14:paraId="2F7A7092" w14:textId="77777777" w:rsidR="00386B7D" w:rsidRPr="00BD474E" w:rsidRDefault="00386B7D" w:rsidP="00386B7D">
      <w:pPr>
        <w:pStyle w:val="InsideAddress"/>
        <w:numPr>
          <w:ilvl w:val="0"/>
          <w:numId w:val="8"/>
        </w:numPr>
        <w:contextualSpacing/>
        <w:rPr>
          <w:rFonts w:ascii="Times New Roman" w:hAnsi="Times New Roman" w:cs="Times New Roman"/>
          <w:sz w:val="22"/>
          <w:szCs w:val="22"/>
        </w:rPr>
      </w:pPr>
      <w:r w:rsidRPr="00BD474E">
        <w:rPr>
          <w:rFonts w:ascii="Times New Roman" w:hAnsi="Times New Roman" w:cs="Times New Roman"/>
          <w:sz w:val="22"/>
          <w:szCs w:val="22"/>
        </w:rPr>
        <w:t>Essay.  (limit 1 page)  Please address how your background, experience and personal philosophies are applicable to this position.</w:t>
      </w:r>
    </w:p>
    <w:p w14:paraId="073D54DA" w14:textId="77777777" w:rsidR="00386B7D" w:rsidRPr="00BD474E" w:rsidRDefault="00386B7D" w:rsidP="00386B7D">
      <w:pPr>
        <w:pStyle w:val="InsideAddress"/>
        <w:numPr>
          <w:ilvl w:val="0"/>
          <w:numId w:val="8"/>
        </w:numPr>
        <w:contextualSpacing/>
        <w:rPr>
          <w:rFonts w:ascii="Times New Roman" w:hAnsi="Times New Roman" w:cs="Times New Roman"/>
          <w:sz w:val="22"/>
          <w:szCs w:val="22"/>
        </w:rPr>
      </w:pPr>
      <w:r w:rsidRPr="00BD474E">
        <w:rPr>
          <w:rFonts w:ascii="Times New Roman" w:hAnsi="Times New Roman" w:cs="Times New Roman"/>
          <w:sz w:val="22"/>
          <w:szCs w:val="22"/>
        </w:rPr>
        <w:t>Chronological work/education experience Resume.</w:t>
      </w:r>
    </w:p>
    <w:p w14:paraId="56ECF16E" w14:textId="77777777" w:rsidR="0027752D" w:rsidRPr="00BD474E" w:rsidRDefault="0027752D" w:rsidP="0027752D">
      <w:pPr>
        <w:pStyle w:val="InsideAddress"/>
        <w:numPr>
          <w:ilvl w:val="1"/>
          <w:numId w:val="8"/>
        </w:numPr>
        <w:contextualSpacing/>
        <w:rPr>
          <w:rFonts w:ascii="Times New Roman" w:hAnsi="Times New Roman" w:cs="Times New Roman"/>
          <w:sz w:val="22"/>
          <w:szCs w:val="22"/>
        </w:rPr>
      </w:pPr>
      <w:r w:rsidRPr="00BD474E">
        <w:rPr>
          <w:rFonts w:ascii="Times New Roman" w:hAnsi="Times New Roman" w:cs="Times New Roman"/>
          <w:sz w:val="22"/>
          <w:szCs w:val="22"/>
        </w:rPr>
        <w:t>Whether paid or volunteer</w:t>
      </w:r>
    </w:p>
    <w:p w14:paraId="5AF6F8AD" w14:textId="77777777" w:rsidR="0027752D" w:rsidRPr="00BD474E" w:rsidRDefault="00386B7D" w:rsidP="0027752D">
      <w:pPr>
        <w:pStyle w:val="InsideAddress"/>
        <w:numPr>
          <w:ilvl w:val="1"/>
          <w:numId w:val="8"/>
        </w:numPr>
        <w:contextualSpacing/>
        <w:rPr>
          <w:rFonts w:ascii="Times New Roman" w:hAnsi="Times New Roman" w:cs="Times New Roman"/>
          <w:sz w:val="22"/>
          <w:szCs w:val="22"/>
        </w:rPr>
      </w:pPr>
      <w:r w:rsidRPr="00BD474E">
        <w:rPr>
          <w:rFonts w:ascii="Times New Roman" w:hAnsi="Times New Roman" w:cs="Times New Roman"/>
          <w:sz w:val="22"/>
          <w:szCs w:val="22"/>
        </w:rPr>
        <w:t>Hours worked</w:t>
      </w:r>
    </w:p>
    <w:p w14:paraId="4FAEFE61" w14:textId="77777777" w:rsidR="00386B7D" w:rsidRPr="00BD474E" w:rsidRDefault="00386B7D" w:rsidP="0027752D">
      <w:pPr>
        <w:pStyle w:val="InsideAddress"/>
        <w:numPr>
          <w:ilvl w:val="1"/>
          <w:numId w:val="8"/>
        </w:numPr>
        <w:contextualSpacing/>
        <w:rPr>
          <w:rFonts w:ascii="Times New Roman" w:hAnsi="Times New Roman" w:cs="Times New Roman"/>
          <w:sz w:val="22"/>
          <w:szCs w:val="22"/>
        </w:rPr>
      </w:pPr>
      <w:r w:rsidRPr="00BD474E">
        <w:rPr>
          <w:rFonts w:ascii="Times New Roman" w:hAnsi="Times New Roman" w:cs="Times New Roman"/>
          <w:sz w:val="22"/>
          <w:szCs w:val="22"/>
        </w:rPr>
        <w:t>Reason for leaving</w:t>
      </w:r>
      <w:r w:rsidR="00B02BBE" w:rsidRPr="00BD474E">
        <w:rPr>
          <w:rFonts w:ascii="Times New Roman" w:hAnsi="Times New Roman" w:cs="Times New Roman"/>
          <w:sz w:val="22"/>
          <w:szCs w:val="22"/>
        </w:rPr>
        <w:t xml:space="preserve"> each position</w:t>
      </w:r>
      <w:r w:rsidRPr="00BD474E">
        <w:rPr>
          <w:rFonts w:ascii="Times New Roman" w:hAnsi="Times New Roman" w:cs="Times New Roman"/>
          <w:sz w:val="22"/>
          <w:szCs w:val="22"/>
        </w:rPr>
        <w:t>.</w:t>
      </w:r>
    </w:p>
    <w:p w14:paraId="0761C0E9" w14:textId="77777777" w:rsidR="005471E1" w:rsidRPr="00BD474E" w:rsidRDefault="005471E1" w:rsidP="005471E1">
      <w:pPr>
        <w:pStyle w:val="InsideAddress"/>
        <w:ind w:left="1080"/>
        <w:contextualSpacing/>
        <w:rPr>
          <w:rFonts w:ascii="Times New Roman" w:hAnsi="Times New Roman" w:cs="Times New Roman"/>
          <w:sz w:val="22"/>
          <w:szCs w:val="22"/>
        </w:rPr>
      </w:pPr>
    </w:p>
    <w:p w14:paraId="4C324CD0" w14:textId="479995A5" w:rsidR="00386B7D" w:rsidRPr="00BD474E" w:rsidRDefault="00386B7D" w:rsidP="00386B7D">
      <w:pPr>
        <w:pStyle w:val="InsideAddress"/>
        <w:ind w:left="0"/>
        <w:rPr>
          <w:rFonts w:ascii="Times New Roman" w:hAnsi="Times New Roman" w:cs="Times New Roman"/>
          <w:b/>
          <w:color w:val="548DD4" w:themeColor="text2" w:themeTint="99"/>
          <w:sz w:val="22"/>
          <w:szCs w:val="22"/>
          <w:u w:val="single"/>
        </w:rPr>
      </w:pPr>
      <w:r w:rsidRPr="00BD474E">
        <w:rPr>
          <w:rFonts w:ascii="Times New Roman" w:hAnsi="Times New Roman" w:cs="Times New Roman"/>
          <w:sz w:val="22"/>
          <w:szCs w:val="22"/>
        </w:rPr>
        <w:t>All items must be submitted for applications to be considered complete</w:t>
      </w:r>
      <w:r w:rsidRPr="00BD474E">
        <w:rPr>
          <w:rFonts w:ascii="Times New Roman" w:hAnsi="Times New Roman" w:cs="Times New Roman"/>
          <w:i/>
          <w:sz w:val="22"/>
          <w:szCs w:val="22"/>
        </w:rPr>
        <w:t xml:space="preserve">.  </w:t>
      </w:r>
      <w:r w:rsidRPr="00BD474E">
        <w:rPr>
          <w:rFonts w:ascii="Times New Roman" w:hAnsi="Times New Roman" w:cs="Times New Roman"/>
          <w:i/>
          <w:sz w:val="22"/>
          <w:szCs w:val="22"/>
          <w:u w:val="single"/>
        </w:rPr>
        <w:t>Incomplete applications will not be considered.</w:t>
      </w:r>
      <w:r w:rsidRPr="00BD474E">
        <w:rPr>
          <w:rFonts w:ascii="Times New Roman" w:hAnsi="Times New Roman" w:cs="Times New Roman"/>
          <w:sz w:val="22"/>
          <w:szCs w:val="22"/>
        </w:rPr>
        <w:t xml:space="preserve">  </w:t>
      </w:r>
    </w:p>
    <w:p w14:paraId="40B99ACF" w14:textId="77777777" w:rsidR="00992BD5" w:rsidRPr="00BD474E" w:rsidRDefault="00992BD5" w:rsidP="00386B7D">
      <w:pPr>
        <w:pStyle w:val="InsideAddress"/>
        <w:ind w:left="0"/>
        <w:rPr>
          <w:rFonts w:ascii="Times New Roman" w:hAnsi="Times New Roman" w:cs="Times New Roman"/>
          <w:b/>
          <w:color w:val="548DD4" w:themeColor="text2" w:themeTint="99"/>
          <w:sz w:val="22"/>
          <w:szCs w:val="22"/>
          <w:u w:val="single"/>
        </w:rPr>
      </w:pPr>
    </w:p>
    <w:p w14:paraId="2B74C979" w14:textId="1CDAEDA5" w:rsidR="00992BD5" w:rsidRPr="00BD474E" w:rsidRDefault="00992BD5" w:rsidP="00386B7D">
      <w:pPr>
        <w:pStyle w:val="InsideAddress"/>
        <w:ind w:left="0"/>
        <w:rPr>
          <w:rFonts w:ascii="Times New Roman" w:hAnsi="Times New Roman" w:cs="Times New Roman"/>
          <w:b/>
          <w:sz w:val="22"/>
          <w:szCs w:val="22"/>
          <w:u w:val="single"/>
        </w:rPr>
      </w:pPr>
      <w:r w:rsidRPr="00BD474E">
        <w:rPr>
          <w:rFonts w:ascii="Times New Roman" w:hAnsi="Times New Roman" w:cs="Times New Roman"/>
          <w:sz w:val="22"/>
          <w:szCs w:val="22"/>
        </w:rPr>
        <w:t xml:space="preserve">Email completed applications to </w:t>
      </w:r>
      <w:r w:rsidR="00C127DC" w:rsidRPr="00BD474E">
        <w:rPr>
          <w:rFonts w:ascii="Times New Roman" w:hAnsi="Times New Roman" w:cs="Times New Roman"/>
          <w:sz w:val="22"/>
          <w:szCs w:val="22"/>
        </w:rPr>
        <w:t xml:space="preserve">Kateisha Moreno, </w:t>
      </w:r>
      <w:hyperlink r:id="rId8" w:history="1">
        <w:r w:rsidR="00C127DC" w:rsidRPr="00BD474E">
          <w:rPr>
            <w:rStyle w:val="Hyperlink"/>
            <w:rFonts w:ascii="Times New Roman" w:hAnsi="Times New Roman" w:cs="Times New Roman"/>
            <w:sz w:val="22"/>
            <w:szCs w:val="22"/>
          </w:rPr>
          <w:t>program.manager@atvp.org</w:t>
        </w:r>
      </w:hyperlink>
      <w:r w:rsidR="00C127DC" w:rsidRPr="00BD474E">
        <w:rPr>
          <w:rFonts w:ascii="Times New Roman" w:hAnsi="Times New Roman" w:cs="Times New Roman"/>
          <w:sz w:val="22"/>
          <w:szCs w:val="22"/>
        </w:rPr>
        <w:t xml:space="preserve"> </w:t>
      </w:r>
      <w:r w:rsidRPr="00BD474E">
        <w:rPr>
          <w:rFonts w:ascii="Times New Roman" w:hAnsi="Times New Roman" w:cs="Times New Roman"/>
          <w:b/>
          <w:color w:val="548DD4" w:themeColor="text2" w:themeTint="99"/>
          <w:sz w:val="22"/>
          <w:szCs w:val="22"/>
          <w:u w:val="single"/>
        </w:rPr>
        <w:t xml:space="preserve"> </w:t>
      </w:r>
    </w:p>
    <w:p w14:paraId="3A61EB5E" w14:textId="77777777" w:rsidR="00386B7D" w:rsidRPr="00BD474E" w:rsidRDefault="00386B7D" w:rsidP="00386B7D">
      <w:pPr>
        <w:pStyle w:val="InsideAddress"/>
        <w:ind w:left="0"/>
        <w:rPr>
          <w:rFonts w:ascii="Times New Roman" w:hAnsi="Times New Roman" w:cs="Times New Roman"/>
          <w:sz w:val="22"/>
          <w:szCs w:val="22"/>
        </w:rPr>
      </w:pPr>
    </w:p>
    <w:p w14:paraId="598F48C4" w14:textId="77777777" w:rsidR="00992BD5" w:rsidRPr="00BD474E" w:rsidRDefault="00992BD5" w:rsidP="00FC0F0A">
      <w:pPr>
        <w:pStyle w:val="InsideAddress"/>
        <w:ind w:left="0"/>
        <w:rPr>
          <w:rFonts w:ascii="Times New Roman" w:hAnsi="Times New Roman" w:cs="Times New Roman"/>
          <w:b/>
          <w:bCs/>
          <w:color w:val="548DD4" w:themeColor="text2" w:themeTint="99"/>
          <w:sz w:val="22"/>
          <w:szCs w:val="22"/>
        </w:rPr>
      </w:pPr>
    </w:p>
    <w:p w14:paraId="68E77C50" w14:textId="77777777" w:rsidR="00992BD5" w:rsidRPr="00BD474E" w:rsidRDefault="00992BD5" w:rsidP="00FC0F0A">
      <w:pPr>
        <w:pStyle w:val="InsideAddress"/>
        <w:ind w:left="0"/>
        <w:rPr>
          <w:rFonts w:ascii="Times New Roman" w:hAnsi="Times New Roman" w:cs="Times New Roman"/>
          <w:b/>
          <w:bCs/>
          <w:color w:val="548DD4" w:themeColor="text2" w:themeTint="99"/>
          <w:sz w:val="22"/>
          <w:szCs w:val="22"/>
        </w:rPr>
      </w:pPr>
    </w:p>
    <w:p w14:paraId="13990599" w14:textId="77777777" w:rsidR="00D57813" w:rsidRPr="00BD474E" w:rsidRDefault="00D57813" w:rsidP="00FC0F0A">
      <w:pPr>
        <w:pStyle w:val="InsideAddress"/>
        <w:ind w:left="0"/>
        <w:rPr>
          <w:rFonts w:ascii="Times New Roman" w:hAnsi="Times New Roman" w:cs="Times New Roman"/>
          <w:b/>
          <w:bCs/>
          <w:color w:val="548DD4" w:themeColor="text2" w:themeTint="99"/>
          <w:sz w:val="22"/>
          <w:szCs w:val="22"/>
        </w:rPr>
      </w:pPr>
    </w:p>
    <w:p w14:paraId="70786DB6" w14:textId="77777777" w:rsidR="00D57813" w:rsidRPr="00BD474E" w:rsidRDefault="00D57813" w:rsidP="00FC0F0A">
      <w:pPr>
        <w:pStyle w:val="InsideAddress"/>
        <w:ind w:left="0"/>
        <w:rPr>
          <w:rFonts w:ascii="Times New Roman" w:hAnsi="Times New Roman" w:cs="Times New Roman"/>
          <w:b/>
          <w:bCs/>
          <w:color w:val="548DD4" w:themeColor="text2" w:themeTint="99"/>
          <w:sz w:val="22"/>
          <w:szCs w:val="22"/>
        </w:rPr>
      </w:pPr>
    </w:p>
    <w:p w14:paraId="51F505EC" w14:textId="77777777" w:rsidR="00BD474E" w:rsidRDefault="00BD474E" w:rsidP="00C62D59">
      <w:pPr>
        <w:pStyle w:val="BodyText2"/>
        <w:rPr>
          <w:rFonts w:ascii="Times New Roman" w:hAnsi="Times New Roman" w:cs="Times New Roman"/>
          <w:color w:val="7030A0"/>
          <w:sz w:val="22"/>
          <w:szCs w:val="22"/>
        </w:rPr>
      </w:pPr>
    </w:p>
    <w:p w14:paraId="1CEB60B0" w14:textId="77777777" w:rsidR="00BD474E" w:rsidRDefault="00BD474E" w:rsidP="00C62D59">
      <w:pPr>
        <w:pStyle w:val="BodyText2"/>
        <w:rPr>
          <w:rFonts w:ascii="Times New Roman" w:hAnsi="Times New Roman" w:cs="Times New Roman"/>
          <w:color w:val="7030A0"/>
          <w:sz w:val="22"/>
          <w:szCs w:val="22"/>
        </w:rPr>
      </w:pPr>
    </w:p>
    <w:p w14:paraId="63A32F14" w14:textId="77777777" w:rsidR="00BD474E" w:rsidRDefault="00BD474E" w:rsidP="00C62D59">
      <w:pPr>
        <w:pStyle w:val="BodyText2"/>
        <w:rPr>
          <w:rFonts w:ascii="Times New Roman" w:hAnsi="Times New Roman" w:cs="Times New Roman"/>
          <w:color w:val="7030A0"/>
          <w:sz w:val="22"/>
          <w:szCs w:val="22"/>
        </w:rPr>
      </w:pPr>
    </w:p>
    <w:p w14:paraId="11E9A1D1" w14:textId="77777777" w:rsidR="00BD474E" w:rsidRDefault="00BD474E" w:rsidP="00C62D59">
      <w:pPr>
        <w:pStyle w:val="BodyText2"/>
        <w:rPr>
          <w:rFonts w:ascii="Times New Roman" w:hAnsi="Times New Roman" w:cs="Times New Roman"/>
          <w:color w:val="7030A0"/>
          <w:sz w:val="22"/>
          <w:szCs w:val="22"/>
        </w:rPr>
      </w:pPr>
    </w:p>
    <w:p w14:paraId="300A453C" w14:textId="77777777" w:rsidR="00BD474E" w:rsidRDefault="00BD474E" w:rsidP="00C62D59">
      <w:pPr>
        <w:pStyle w:val="BodyText2"/>
        <w:rPr>
          <w:rFonts w:ascii="Times New Roman" w:hAnsi="Times New Roman" w:cs="Times New Roman"/>
          <w:color w:val="7030A0"/>
          <w:sz w:val="22"/>
          <w:szCs w:val="22"/>
        </w:rPr>
      </w:pPr>
    </w:p>
    <w:p w14:paraId="770B31E0" w14:textId="77777777" w:rsidR="00BD474E" w:rsidRDefault="00BD474E" w:rsidP="00C62D59">
      <w:pPr>
        <w:pStyle w:val="BodyText2"/>
        <w:rPr>
          <w:rFonts w:ascii="Times New Roman" w:hAnsi="Times New Roman" w:cs="Times New Roman"/>
          <w:color w:val="7030A0"/>
          <w:sz w:val="22"/>
          <w:szCs w:val="22"/>
        </w:rPr>
      </w:pPr>
    </w:p>
    <w:p w14:paraId="048693C7" w14:textId="1773B730" w:rsidR="00C62D59" w:rsidRPr="00BD474E" w:rsidRDefault="00C62D59" w:rsidP="00C62D59">
      <w:pPr>
        <w:pStyle w:val="BodyText2"/>
        <w:rPr>
          <w:rFonts w:ascii="Times New Roman" w:hAnsi="Times New Roman" w:cs="Times New Roman"/>
          <w:color w:val="7030A0"/>
          <w:sz w:val="22"/>
          <w:szCs w:val="22"/>
        </w:rPr>
      </w:pPr>
      <w:r w:rsidRPr="00BD474E">
        <w:rPr>
          <w:rFonts w:ascii="Times New Roman" w:hAnsi="Times New Roman" w:cs="Times New Roman"/>
          <w:color w:val="7030A0"/>
          <w:sz w:val="22"/>
          <w:szCs w:val="22"/>
        </w:rPr>
        <w:lastRenderedPageBreak/>
        <w:t xml:space="preserve">WA DV Prevention Educator/ </w:t>
      </w:r>
      <w:r w:rsidR="00BD474E">
        <w:rPr>
          <w:rFonts w:ascii="Times New Roman" w:hAnsi="Times New Roman" w:cs="Times New Roman"/>
          <w:color w:val="7030A0"/>
          <w:sz w:val="22"/>
          <w:szCs w:val="22"/>
        </w:rPr>
        <w:t xml:space="preserve">Community </w:t>
      </w:r>
      <w:r w:rsidRPr="00BD474E">
        <w:rPr>
          <w:rFonts w:ascii="Times New Roman" w:hAnsi="Times New Roman" w:cs="Times New Roman"/>
          <w:color w:val="7030A0"/>
          <w:sz w:val="22"/>
          <w:szCs w:val="22"/>
        </w:rPr>
        <w:t>Advocate</w:t>
      </w:r>
    </w:p>
    <w:p w14:paraId="39DFE3DA" w14:textId="77777777" w:rsidR="00C62D59" w:rsidRPr="00BD474E" w:rsidRDefault="00C62D59" w:rsidP="00C62D59">
      <w:pPr>
        <w:pStyle w:val="BodyText2"/>
        <w:rPr>
          <w:rFonts w:ascii="Times New Roman" w:hAnsi="Times New Roman" w:cs="Times New Roman"/>
          <w:sz w:val="22"/>
          <w:szCs w:val="22"/>
        </w:rPr>
      </w:pPr>
      <w:smartTag w:uri="urn:schemas-microsoft-com:office:smarttags" w:element="stockticker">
        <w:r w:rsidRPr="00BD474E">
          <w:rPr>
            <w:rFonts w:ascii="Times New Roman" w:hAnsi="Times New Roman" w:cs="Times New Roman"/>
            <w:sz w:val="22"/>
            <w:szCs w:val="22"/>
          </w:rPr>
          <w:t>JOB</w:t>
        </w:r>
      </w:smartTag>
      <w:r w:rsidRPr="00BD474E">
        <w:rPr>
          <w:rFonts w:ascii="Times New Roman" w:hAnsi="Times New Roman" w:cs="Times New Roman"/>
          <w:sz w:val="22"/>
          <w:szCs w:val="22"/>
        </w:rPr>
        <w:t xml:space="preserve"> DESCRIPTION</w:t>
      </w:r>
    </w:p>
    <w:p w14:paraId="5D3502A0" w14:textId="77777777" w:rsidR="00C62D59" w:rsidRPr="00BD474E" w:rsidRDefault="00C62D59" w:rsidP="00C62D59">
      <w:pPr>
        <w:jc w:val="center"/>
        <w:rPr>
          <w:rFonts w:ascii="Times New Roman" w:hAnsi="Times New Roman" w:cs="Times New Roman"/>
          <w:sz w:val="22"/>
          <w:szCs w:val="22"/>
        </w:rPr>
      </w:pPr>
      <w:r w:rsidRPr="00BD474E">
        <w:rPr>
          <w:rFonts w:ascii="Times New Roman" w:hAnsi="Times New Roman" w:cs="Times New Roman"/>
          <w:sz w:val="22"/>
          <w:szCs w:val="22"/>
        </w:rPr>
        <w:t>Alternatives to Violence of the Palouse</w:t>
      </w:r>
    </w:p>
    <w:p w14:paraId="55B2AB8F" w14:textId="77777777" w:rsidR="00C62D59" w:rsidRPr="00BD474E" w:rsidRDefault="00C62D59" w:rsidP="00C62D59">
      <w:pPr>
        <w:jc w:val="center"/>
        <w:rPr>
          <w:rFonts w:ascii="Times New Roman" w:hAnsi="Times New Roman" w:cs="Times New Roman"/>
          <w:sz w:val="22"/>
          <w:szCs w:val="22"/>
        </w:rPr>
      </w:pPr>
    </w:p>
    <w:p w14:paraId="426C7B52" w14:textId="15211BF2" w:rsidR="00C62D59" w:rsidRPr="00BD474E" w:rsidRDefault="00C62D59" w:rsidP="00C62D59">
      <w:pPr>
        <w:rPr>
          <w:rFonts w:ascii="Times New Roman" w:hAnsi="Times New Roman" w:cs="Times New Roman"/>
          <w:sz w:val="22"/>
          <w:szCs w:val="22"/>
        </w:rPr>
      </w:pPr>
      <w:r w:rsidRPr="00BD474E">
        <w:rPr>
          <w:rFonts w:ascii="Times New Roman" w:hAnsi="Times New Roman" w:cs="Times New Roman"/>
          <w:sz w:val="22"/>
          <w:szCs w:val="22"/>
        </w:rPr>
        <w:t>The DV Prevention Educator/</w:t>
      </w:r>
      <w:r w:rsidR="00BD474E">
        <w:rPr>
          <w:rFonts w:ascii="Times New Roman" w:hAnsi="Times New Roman" w:cs="Times New Roman"/>
          <w:sz w:val="22"/>
          <w:szCs w:val="22"/>
        </w:rPr>
        <w:t xml:space="preserve">Community </w:t>
      </w:r>
      <w:r w:rsidRPr="00BD474E">
        <w:rPr>
          <w:rFonts w:ascii="Times New Roman" w:hAnsi="Times New Roman" w:cs="Times New Roman"/>
          <w:sz w:val="22"/>
          <w:szCs w:val="22"/>
        </w:rPr>
        <w:t xml:space="preserve">Advocate provides a variety of direct support services, public education, community development, and outreach services, under the direct supervision of the WA DV Program Lead Advocate.  </w:t>
      </w:r>
    </w:p>
    <w:p w14:paraId="56C3C19E" w14:textId="77777777" w:rsidR="00C62D59" w:rsidRPr="00BD474E" w:rsidRDefault="00C62D59" w:rsidP="00C62D59">
      <w:pPr>
        <w:rPr>
          <w:rFonts w:ascii="Times New Roman" w:hAnsi="Times New Roman" w:cs="Times New Roman"/>
          <w:sz w:val="22"/>
          <w:szCs w:val="22"/>
        </w:rPr>
      </w:pPr>
    </w:p>
    <w:p w14:paraId="5F6744FA" w14:textId="5732DA64" w:rsidR="00BD474E" w:rsidRPr="00BD474E" w:rsidRDefault="00BD474E" w:rsidP="00BD474E">
      <w:pPr>
        <w:rPr>
          <w:rFonts w:ascii="Times New Roman" w:hAnsi="Times New Roman" w:cs="Times New Roman"/>
          <w:sz w:val="22"/>
          <w:szCs w:val="22"/>
        </w:rPr>
      </w:pPr>
      <w:r>
        <w:rPr>
          <w:rFonts w:ascii="Times New Roman" w:hAnsi="Times New Roman" w:cs="Times New Roman"/>
          <w:sz w:val="22"/>
          <w:szCs w:val="22"/>
        </w:rPr>
        <w:t>1.</w:t>
      </w:r>
      <w:r w:rsidR="00C62D59" w:rsidRPr="00BD474E">
        <w:rPr>
          <w:rFonts w:ascii="Times New Roman" w:hAnsi="Times New Roman" w:cs="Times New Roman"/>
          <w:sz w:val="22"/>
          <w:szCs w:val="22"/>
        </w:rPr>
        <w:t xml:space="preserve"> </w:t>
      </w:r>
      <w:r w:rsidRPr="00BD474E">
        <w:rPr>
          <w:rFonts w:ascii="Times New Roman" w:hAnsi="Times New Roman" w:cs="Times New Roman"/>
          <w:sz w:val="22"/>
          <w:szCs w:val="22"/>
        </w:rPr>
        <w:t xml:space="preserve">Provide direct services, including personal advocacy, crisis intervention, support and appropriate referrals to primary and secondary victims of sexual violence, (and to victims and survivors of intimate partner violence and stalking, and other crimes as back up to other advocacy staff per agency procedures) including the assessment of individual needs and options, emotional support, basic legal advocacy, and medical advocacy; facilitate clients’ awareness of the affective, behavioral, and cognitive effects of their experience and enhance their ability to cope/adjust; </w:t>
      </w:r>
      <w:r w:rsidRPr="00BD474E">
        <w:rPr>
          <w:rFonts w:ascii="Times New Roman" w:hAnsi="Times New Roman" w:cs="Times New Roman"/>
          <w:i/>
          <w:sz w:val="22"/>
          <w:szCs w:val="22"/>
        </w:rPr>
        <w:t>provide crisis intervention, emergency shelter intakes, and medical support advocacy on evenings/weekends to clients on the hotline or in-person as back-up in rotation with all other direct service staff;</w:t>
      </w:r>
      <w:r w:rsidRPr="00BD474E">
        <w:rPr>
          <w:rFonts w:ascii="Times New Roman" w:hAnsi="Times New Roman" w:cs="Times New Roman"/>
          <w:b/>
          <w:sz w:val="22"/>
          <w:szCs w:val="22"/>
        </w:rPr>
        <w:t>[E]</w:t>
      </w:r>
    </w:p>
    <w:p w14:paraId="0AC4E51B" w14:textId="77777777" w:rsidR="00C62D59" w:rsidRPr="00BD474E" w:rsidRDefault="00C62D59" w:rsidP="00C62D59">
      <w:pPr>
        <w:rPr>
          <w:rFonts w:ascii="Times New Roman" w:hAnsi="Times New Roman" w:cs="Times New Roman"/>
          <w:sz w:val="22"/>
          <w:szCs w:val="22"/>
        </w:rPr>
      </w:pPr>
    </w:p>
    <w:p w14:paraId="5714DC4B" w14:textId="2C854F45" w:rsidR="00C62D59" w:rsidRPr="00BD474E" w:rsidRDefault="00C62D59" w:rsidP="00C62D59">
      <w:pPr>
        <w:rPr>
          <w:rFonts w:ascii="Times New Roman" w:hAnsi="Times New Roman" w:cs="Times New Roman"/>
          <w:sz w:val="22"/>
          <w:szCs w:val="22"/>
        </w:rPr>
      </w:pPr>
      <w:r w:rsidRPr="00BD474E">
        <w:rPr>
          <w:rFonts w:ascii="Times New Roman" w:hAnsi="Times New Roman" w:cs="Times New Roman"/>
          <w:sz w:val="22"/>
          <w:szCs w:val="22"/>
        </w:rPr>
        <w:t xml:space="preserve">2.  Research, develop, modify, schedule, and present prevention and agency service presentations, including community outreach and community development, </w:t>
      </w:r>
      <w:proofErr w:type="spellStart"/>
      <w:r w:rsidR="00BD474E">
        <w:rPr>
          <w:rFonts w:ascii="Times New Roman" w:hAnsi="Times New Roman" w:cs="Times New Roman"/>
          <w:sz w:val="22"/>
          <w:szCs w:val="22"/>
        </w:rPr>
        <w:t>tagated</w:t>
      </w:r>
      <w:proofErr w:type="spellEnd"/>
      <w:r w:rsidR="00BD474E">
        <w:rPr>
          <w:rFonts w:ascii="Times New Roman" w:hAnsi="Times New Roman" w:cs="Times New Roman"/>
          <w:sz w:val="22"/>
          <w:szCs w:val="22"/>
        </w:rPr>
        <w:t xml:space="preserve"> communities including youth prevention programming, </w:t>
      </w:r>
      <w:r w:rsidRPr="00BD474E">
        <w:rPr>
          <w:rFonts w:ascii="Times New Roman" w:hAnsi="Times New Roman" w:cs="Times New Roman"/>
          <w:sz w:val="22"/>
          <w:szCs w:val="22"/>
        </w:rPr>
        <w:t xml:space="preserve">prevention programs/camps to offer presentations, formal curriculum development and modification, such involvement also may include presentations about the relationship between sexual assault and child abuse/family violence </w:t>
      </w:r>
      <w:r w:rsidRPr="00BD474E">
        <w:rPr>
          <w:rFonts w:ascii="Times New Roman" w:hAnsi="Times New Roman" w:cs="Times New Roman"/>
          <w:b/>
          <w:sz w:val="22"/>
          <w:szCs w:val="22"/>
        </w:rPr>
        <w:t>[E]</w:t>
      </w:r>
    </w:p>
    <w:p w14:paraId="57834F92" w14:textId="77777777" w:rsidR="00C62D59" w:rsidRPr="00BD474E" w:rsidRDefault="00C62D59" w:rsidP="00C62D59">
      <w:pPr>
        <w:rPr>
          <w:rFonts w:ascii="Times New Roman" w:hAnsi="Times New Roman" w:cs="Times New Roman"/>
          <w:b/>
          <w:sz w:val="22"/>
          <w:szCs w:val="22"/>
        </w:rPr>
      </w:pPr>
    </w:p>
    <w:p w14:paraId="6390755E" w14:textId="311C7699" w:rsidR="00C62D59" w:rsidRPr="00BD474E" w:rsidRDefault="00BD474E" w:rsidP="00C62D59">
      <w:pPr>
        <w:rPr>
          <w:rFonts w:ascii="Times New Roman" w:hAnsi="Times New Roman" w:cs="Times New Roman"/>
          <w:sz w:val="22"/>
          <w:szCs w:val="22"/>
        </w:rPr>
      </w:pPr>
      <w:r>
        <w:rPr>
          <w:rFonts w:ascii="Times New Roman" w:hAnsi="Times New Roman" w:cs="Times New Roman"/>
          <w:bCs/>
          <w:sz w:val="22"/>
          <w:szCs w:val="22"/>
        </w:rPr>
        <w:t>3</w:t>
      </w:r>
      <w:r w:rsidR="00C62D59" w:rsidRPr="00BD474E">
        <w:rPr>
          <w:rFonts w:ascii="Times New Roman" w:hAnsi="Times New Roman" w:cs="Times New Roman"/>
          <w:sz w:val="22"/>
          <w:szCs w:val="22"/>
        </w:rPr>
        <w:t>. Assist with WSU Campus community outreach activities and educational presentations around the topics of sexual/ domestic violence and stalking as well as available community victim services.</w:t>
      </w:r>
    </w:p>
    <w:p w14:paraId="37F3957A" w14:textId="77777777" w:rsidR="00C62D59" w:rsidRPr="00BD474E" w:rsidRDefault="00C62D59" w:rsidP="00C62D59">
      <w:pPr>
        <w:rPr>
          <w:rFonts w:ascii="Times New Roman" w:hAnsi="Times New Roman" w:cs="Times New Roman"/>
          <w:sz w:val="22"/>
          <w:szCs w:val="22"/>
        </w:rPr>
      </w:pPr>
    </w:p>
    <w:p w14:paraId="16BA4C9A" w14:textId="60B00DD7" w:rsidR="00C62D59" w:rsidRPr="00BD474E" w:rsidRDefault="00BD474E" w:rsidP="00C62D59">
      <w:pPr>
        <w:pStyle w:val="EnvelopeReturn"/>
        <w:tabs>
          <w:tab w:val="left" w:pos="360"/>
        </w:tabs>
        <w:rPr>
          <w:rFonts w:ascii="Times New Roman" w:hAnsi="Times New Roman" w:cs="Times New Roman"/>
          <w:b/>
          <w:sz w:val="22"/>
          <w:szCs w:val="22"/>
        </w:rPr>
      </w:pPr>
      <w:r>
        <w:rPr>
          <w:rFonts w:ascii="Times New Roman" w:hAnsi="Times New Roman" w:cs="Times New Roman"/>
          <w:sz w:val="22"/>
          <w:szCs w:val="22"/>
        </w:rPr>
        <w:t>4</w:t>
      </w:r>
      <w:r w:rsidR="00C62D59" w:rsidRPr="00BD474E">
        <w:rPr>
          <w:rFonts w:ascii="Times New Roman" w:hAnsi="Times New Roman" w:cs="Times New Roman"/>
          <w:sz w:val="22"/>
          <w:szCs w:val="22"/>
        </w:rPr>
        <w:t xml:space="preserve">.  Assist in agency outreach campaigns for Stalking Awareness (January), Teen Dating Awareness Month (February), Sexual Assault Awareness Month (April), and Domestic Violence Awareness (October).    </w:t>
      </w:r>
      <w:r w:rsidR="00C62D59" w:rsidRPr="00BD474E">
        <w:rPr>
          <w:rFonts w:ascii="Times New Roman" w:hAnsi="Times New Roman" w:cs="Times New Roman"/>
          <w:b/>
          <w:sz w:val="22"/>
          <w:szCs w:val="22"/>
        </w:rPr>
        <w:t>[E]</w:t>
      </w:r>
    </w:p>
    <w:p w14:paraId="04197D46" w14:textId="77777777" w:rsidR="00C62D59" w:rsidRPr="00BD474E" w:rsidRDefault="00C62D59" w:rsidP="00C62D59">
      <w:pPr>
        <w:pStyle w:val="EnvelopeReturn"/>
        <w:tabs>
          <w:tab w:val="left" w:pos="360"/>
        </w:tabs>
        <w:rPr>
          <w:rFonts w:ascii="Times New Roman" w:hAnsi="Times New Roman" w:cs="Times New Roman"/>
          <w:sz w:val="22"/>
          <w:szCs w:val="22"/>
        </w:rPr>
      </w:pPr>
    </w:p>
    <w:p w14:paraId="60E7AB49" w14:textId="43032AE9" w:rsidR="00C62D59" w:rsidRPr="00BD474E" w:rsidRDefault="00BD474E" w:rsidP="00C62D59">
      <w:pPr>
        <w:rPr>
          <w:rFonts w:ascii="Times New Roman" w:hAnsi="Times New Roman" w:cs="Times New Roman"/>
          <w:sz w:val="22"/>
          <w:szCs w:val="22"/>
        </w:rPr>
      </w:pPr>
      <w:r>
        <w:rPr>
          <w:rFonts w:ascii="Times New Roman" w:hAnsi="Times New Roman" w:cs="Times New Roman"/>
          <w:sz w:val="22"/>
          <w:szCs w:val="22"/>
        </w:rPr>
        <w:t>5</w:t>
      </w:r>
      <w:r w:rsidR="00C62D59" w:rsidRPr="00BD474E">
        <w:rPr>
          <w:rFonts w:ascii="Times New Roman" w:hAnsi="Times New Roman" w:cs="Times New Roman"/>
          <w:sz w:val="22"/>
          <w:szCs w:val="22"/>
        </w:rPr>
        <w:t>.  Reach students proactively through a strong university presence at a variety of functions and locations that are accessed by students.  Provide information, resources, and support in a multitude of contexts including (but not limited to) university fairs, campus wide events, new student orientation programming, and living group functions in collaboration with the Education/Prevention team;  and provide education and mentorship to the youth prevention council;</w:t>
      </w:r>
      <w:r w:rsidR="00C62D59" w:rsidRPr="00BD474E">
        <w:rPr>
          <w:rFonts w:ascii="Times New Roman" w:hAnsi="Times New Roman" w:cs="Times New Roman"/>
          <w:b/>
          <w:sz w:val="22"/>
          <w:szCs w:val="22"/>
        </w:rPr>
        <w:t>[E]</w:t>
      </w:r>
    </w:p>
    <w:p w14:paraId="32A30CF3" w14:textId="77777777" w:rsidR="00C62D59" w:rsidRPr="00BD474E" w:rsidRDefault="00C62D59" w:rsidP="00C62D59">
      <w:pPr>
        <w:rPr>
          <w:rFonts w:ascii="Times New Roman" w:hAnsi="Times New Roman" w:cs="Times New Roman"/>
          <w:b/>
          <w:sz w:val="22"/>
          <w:szCs w:val="22"/>
          <w:u w:val="single"/>
        </w:rPr>
      </w:pPr>
    </w:p>
    <w:p w14:paraId="3434A2AA" w14:textId="5EB5F632" w:rsidR="00C62D59" w:rsidRPr="00BD474E" w:rsidRDefault="00BD474E" w:rsidP="00C62D59">
      <w:pPr>
        <w:pStyle w:val="EnvelopeReturn"/>
        <w:tabs>
          <w:tab w:val="left" w:pos="360"/>
        </w:tabs>
        <w:rPr>
          <w:rFonts w:ascii="Times New Roman" w:hAnsi="Times New Roman" w:cs="Times New Roman"/>
          <w:sz w:val="22"/>
          <w:szCs w:val="22"/>
        </w:rPr>
      </w:pPr>
      <w:r>
        <w:rPr>
          <w:rFonts w:ascii="Times New Roman" w:hAnsi="Times New Roman" w:cs="Times New Roman"/>
          <w:sz w:val="22"/>
          <w:szCs w:val="22"/>
        </w:rPr>
        <w:t>6</w:t>
      </w:r>
      <w:r w:rsidR="00C62D59" w:rsidRPr="00BD474E">
        <w:rPr>
          <w:rFonts w:ascii="Times New Roman" w:hAnsi="Times New Roman" w:cs="Times New Roman"/>
          <w:sz w:val="22"/>
          <w:szCs w:val="22"/>
        </w:rPr>
        <w:t xml:space="preserve">. Assist with the compilation of monthly/quarterly statistics related to agency services regardless of source of grant/contract, including data entry into the OCVA InfoNet system, and presentation/outreach data including pre &amp; post presentation questionnaires, as requested by the CSAS and AD. </w:t>
      </w:r>
      <w:r w:rsidR="00C62D59" w:rsidRPr="00BD474E">
        <w:rPr>
          <w:rFonts w:ascii="Times New Roman" w:hAnsi="Times New Roman" w:cs="Times New Roman"/>
          <w:b/>
          <w:sz w:val="22"/>
          <w:szCs w:val="22"/>
        </w:rPr>
        <w:t>[E]</w:t>
      </w:r>
    </w:p>
    <w:p w14:paraId="62512C2C" w14:textId="77777777" w:rsidR="00C62D59" w:rsidRPr="00BD474E" w:rsidRDefault="00C62D59" w:rsidP="00C62D59">
      <w:pPr>
        <w:pStyle w:val="EnvelopeReturn"/>
        <w:tabs>
          <w:tab w:val="left" w:pos="360"/>
        </w:tabs>
        <w:rPr>
          <w:rFonts w:ascii="Times New Roman" w:hAnsi="Times New Roman" w:cs="Times New Roman"/>
          <w:sz w:val="22"/>
          <w:szCs w:val="22"/>
        </w:rPr>
      </w:pPr>
    </w:p>
    <w:p w14:paraId="5F187AB6" w14:textId="37ABEB9E" w:rsidR="00C62D59" w:rsidRPr="00BD474E" w:rsidRDefault="00BD474E" w:rsidP="00C62D59">
      <w:pPr>
        <w:pStyle w:val="EnvelopeReturn"/>
        <w:tabs>
          <w:tab w:val="left" w:pos="360"/>
        </w:tabs>
        <w:rPr>
          <w:rFonts w:ascii="Times New Roman" w:hAnsi="Times New Roman" w:cs="Times New Roman"/>
          <w:sz w:val="22"/>
          <w:szCs w:val="22"/>
        </w:rPr>
      </w:pPr>
      <w:r>
        <w:rPr>
          <w:rFonts w:ascii="Times New Roman" w:hAnsi="Times New Roman" w:cs="Times New Roman"/>
          <w:sz w:val="22"/>
          <w:szCs w:val="22"/>
        </w:rPr>
        <w:t>7</w:t>
      </w:r>
      <w:r w:rsidR="00C62D59" w:rsidRPr="00BD474E">
        <w:rPr>
          <w:rFonts w:ascii="Times New Roman" w:hAnsi="Times New Roman" w:cs="Times New Roman"/>
          <w:sz w:val="22"/>
          <w:szCs w:val="22"/>
        </w:rPr>
        <w:t xml:space="preserve">. Participate in staff meetings, case conferences and other meetings as requested to ensure appropriate supervision, support, and coordinated service provision; </w:t>
      </w:r>
      <w:r w:rsidR="00C62D59" w:rsidRPr="00BD474E">
        <w:rPr>
          <w:rFonts w:ascii="Times New Roman" w:hAnsi="Times New Roman" w:cs="Times New Roman"/>
          <w:b/>
          <w:sz w:val="22"/>
          <w:szCs w:val="22"/>
        </w:rPr>
        <w:t>[E]</w:t>
      </w:r>
    </w:p>
    <w:p w14:paraId="49287314" w14:textId="77777777" w:rsidR="00C62D59" w:rsidRPr="00BD474E" w:rsidRDefault="00C62D59" w:rsidP="00C62D59">
      <w:pPr>
        <w:pStyle w:val="EnvelopeReturn"/>
        <w:tabs>
          <w:tab w:val="left" w:pos="360"/>
        </w:tabs>
        <w:rPr>
          <w:rFonts w:ascii="Times New Roman" w:hAnsi="Times New Roman" w:cs="Times New Roman"/>
          <w:sz w:val="22"/>
          <w:szCs w:val="22"/>
        </w:rPr>
      </w:pPr>
    </w:p>
    <w:p w14:paraId="2FD3B3BD" w14:textId="05293D8C" w:rsidR="00C62D59" w:rsidRPr="00BD474E" w:rsidRDefault="00BD474E" w:rsidP="00C62D59">
      <w:pPr>
        <w:pStyle w:val="EnvelopeReturn"/>
        <w:tabs>
          <w:tab w:val="left" w:pos="360"/>
        </w:tabs>
        <w:rPr>
          <w:rFonts w:ascii="Times New Roman" w:hAnsi="Times New Roman" w:cs="Times New Roman"/>
          <w:sz w:val="22"/>
          <w:szCs w:val="22"/>
        </w:rPr>
      </w:pPr>
      <w:r>
        <w:rPr>
          <w:rFonts w:ascii="Times New Roman" w:hAnsi="Times New Roman" w:cs="Times New Roman"/>
          <w:sz w:val="22"/>
          <w:szCs w:val="22"/>
        </w:rPr>
        <w:t>8</w:t>
      </w:r>
      <w:r w:rsidR="00C62D59" w:rsidRPr="00BD474E">
        <w:rPr>
          <w:rFonts w:ascii="Times New Roman" w:hAnsi="Times New Roman" w:cs="Times New Roman"/>
          <w:sz w:val="22"/>
          <w:szCs w:val="22"/>
        </w:rPr>
        <w:t xml:space="preserve">.  Participate in educational sessions (including self-directed study) for purposes of professional development to ensure current knowledge and skills and compliance with statutory/accreditation/program standards mandates including changes in Washington and Idaho statutes and related agency </w:t>
      </w:r>
      <w:proofErr w:type="spellStart"/>
      <w:r w:rsidR="00C62D59" w:rsidRPr="00BD474E">
        <w:rPr>
          <w:rFonts w:ascii="Times New Roman" w:hAnsi="Times New Roman" w:cs="Times New Roman"/>
          <w:sz w:val="22"/>
          <w:szCs w:val="22"/>
        </w:rPr>
        <w:t>polices</w:t>
      </w:r>
      <w:proofErr w:type="spellEnd"/>
      <w:r w:rsidR="00C62D59" w:rsidRPr="00BD474E">
        <w:rPr>
          <w:rFonts w:ascii="Times New Roman" w:hAnsi="Times New Roman" w:cs="Times New Roman"/>
          <w:sz w:val="22"/>
          <w:szCs w:val="22"/>
        </w:rPr>
        <w:t xml:space="preserve"> and procedures </w:t>
      </w:r>
      <w:r w:rsidR="00C62D59" w:rsidRPr="00BD474E">
        <w:rPr>
          <w:rFonts w:ascii="Times New Roman" w:hAnsi="Times New Roman" w:cs="Times New Roman"/>
          <w:b/>
          <w:sz w:val="22"/>
          <w:szCs w:val="22"/>
        </w:rPr>
        <w:t>[E]</w:t>
      </w:r>
    </w:p>
    <w:p w14:paraId="67A31B98" w14:textId="77777777" w:rsidR="00C62D59" w:rsidRPr="00BD474E" w:rsidRDefault="00C62D59" w:rsidP="00C62D59">
      <w:pPr>
        <w:rPr>
          <w:rFonts w:ascii="Times New Roman" w:hAnsi="Times New Roman" w:cs="Times New Roman"/>
          <w:sz w:val="22"/>
          <w:szCs w:val="22"/>
        </w:rPr>
      </w:pPr>
    </w:p>
    <w:p w14:paraId="18F57241" w14:textId="4D58F944" w:rsidR="00BD474E" w:rsidRDefault="00BD474E" w:rsidP="00BD474E">
      <w:pPr>
        <w:rPr>
          <w:rFonts w:ascii="Times New Roman" w:hAnsi="Times New Roman" w:cs="Times New Roman"/>
          <w:b/>
          <w:sz w:val="22"/>
          <w:szCs w:val="22"/>
        </w:rPr>
      </w:pPr>
      <w:r>
        <w:rPr>
          <w:rFonts w:ascii="Times New Roman" w:hAnsi="Times New Roman" w:cs="Times New Roman"/>
          <w:sz w:val="22"/>
          <w:szCs w:val="22"/>
        </w:rPr>
        <w:t>9</w:t>
      </w:r>
      <w:r w:rsidR="00C62D59" w:rsidRPr="00BD474E">
        <w:rPr>
          <w:rFonts w:ascii="Times New Roman" w:hAnsi="Times New Roman" w:cs="Times New Roman"/>
          <w:sz w:val="22"/>
          <w:szCs w:val="22"/>
        </w:rPr>
        <w:t xml:space="preserve">.  Maintain agency/client confidentiality as required by ATVP policy; ensure security of client records and the office areas; </w:t>
      </w:r>
      <w:r w:rsidR="00C62D59" w:rsidRPr="00BD474E">
        <w:rPr>
          <w:rFonts w:ascii="Times New Roman" w:hAnsi="Times New Roman" w:cs="Times New Roman"/>
          <w:b/>
          <w:sz w:val="22"/>
          <w:szCs w:val="22"/>
        </w:rPr>
        <w:t>[E]</w:t>
      </w:r>
    </w:p>
    <w:p w14:paraId="2322CFED" w14:textId="77777777" w:rsidR="00BD474E" w:rsidRDefault="00BD474E" w:rsidP="00BD474E">
      <w:pPr>
        <w:rPr>
          <w:rFonts w:ascii="Times New Roman" w:hAnsi="Times New Roman" w:cs="Times New Roman"/>
          <w:b/>
          <w:sz w:val="22"/>
          <w:szCs w:val="22"/>
        </w:rPr>
      </w:pPr>
    </w:p>
    <w:p w14:paraId="276F8608" w14:textId="0FDAC71A" w:rsidR="00BD474E" w:rsidRDefault="00BD474E" w:rsidP="00BD474E">
      <w:pPr>
        <w:rPr>
          <w:rFonts w:ascii="Times New Roman" w:hAnsi="Times New Roman" w:cs="Times New Roman"/>
          <w:bCs/>
          <w:sz w:val="22"/>
          <w:szCs w:val="22"/>
        </w:rPr>
      </w:pPr>
      <w:r w:rsidRPr="00BD474E">
        <w:rPr>
          <w:rFonts w:ascii="Times New Roman" w:hAnsi="Times New Roman" w:cs="Times New Roman"/>
          <w:bCs/>
          <w:sz w:val="22"/>
          <w:szCs w:val="22"/>
        </w:rPr>
        <w:lastRenderedPageBreak/>
        <w:t>1</w:t>
      </w:r>
      <w:r>
        <w:rPr>
          <w:rFonts w:ascii="Times New Roman" w:hAnsi="Times New Roman" w:cs="Times New Roman"/>
          <w:bCs/>
          <w:sz w:val="22"/>
          <w:szCs w:val="22"/>
        </w:rPr>
        <w:t>0</w:t>
      </w:r>
      <w:r w:rsidRPr="00BD474E">
        <w:rPr>
          <w:rFonts w:ascii="Times New Roman" w:hAnsi="Times New Roman" w:cs="Times New Roman"/>
          <w:bCs/>
          <w:sz w:val="22"/>
          <w:szCs w:val="22"/>
        </w:rPr>
        <w:t>. Maintain agency files, including the updating and filing of all ROC's and other client paperwork, and statistical record keeping in a timely and organized manner; [E]</w:t>
      </w:r>
    </w:p>
    <w:p w14:paraId="49725581" w14:textId="77777777" w:rsidR="00BD474E" w:rsidRDefault="00BD474E" w:rsidP="00BD474E">
      <w:pPr>
        <w:rPr>
          <w:rFonts w:ascii="Times New Roman" w:hAnsi="Times New Roman" w:cs="Times New Roman"/>
          <w:bCs/>
          <w:sz w:val="22"/>
          <w:szCs w:val="22"/>
        </w:rPr>
      </w:pPr>
    </w:p>
    <w:p w14:paraId="40E5D655" w14:textId="5905548F" w:rsidR="00BD474E" w:rsidRPr="00BD474E" w:rsidRDefault="00BD474E" w:rsidP="00BD474E">
      <w:pPr>
        <w:rPr>
          <w:rFonts w:ascii="Times New Roman" w:hAnsi="Times New Roman" w:cs="Times New Roman"/>
          <w:bCs/>
          <w:sz w:val="22"/>
          <w:szCs w:val="22"/>
        </w:rPr>
      </w:pPr>
      <w:r>
        <w:rPr>
          <w:rFonts w:ascii="Times New Roman" w:hAnsi="Times New Roman" w:cs="Times New Roman"/>
          <w:bCs/>
          <w:sz w:val="22"/>
          <w:szCs w:val="22"/>
        </w:rPr>
        <w:t>11.</w:t>
      </w:r>
      <w:r w:rsidRPr="00BD474E">
        <w:rPr>
          <w:rFonts w:ascii="Times New Roman" w:hAnsi="Times New Roman" w:cs="Times New Roman"/>
          <w:bCs/>
          <w:sz w:val="22"/>
          <w:szCs w:val="22"/>
        </w:rPr>
        <w:t>Participate in the agency back up rotation for after-hours support to the hotline. [E]</w:t>
      </w:r>
    </w:p>
    <w:p w14:paraId="4DADCE66" w14:textId="77777777" w:rsidR="00BD474E" w:rsidRPr="00BD474E" w:rsidRDefault="00BD474E" w:rsidP="00BD474E">
      <w:pPr>
        <w:rPr>
          <w:rFonts w:ascii="Times New Roman" w:hAnsi="Times New Roman" w:cs="Times New Roman"/>
          <w:bCs/>
          <w:sz w:val="22"/>
          <w:szCs w:val="22"/>
        </w:rPr>
      </w:pPr>
    </w:p>
    <w:p w14:paraId="33014C92" w14:textId="0E4D4B32" w:rsidR="00C62D59" w:rsidRPr="00BD474E" w:rsidRDefault="00BD474E" w:rsidP="00C62D59">
      <w:pPr>
        <w:rPr>
          <w:rFonts w:ascii="Times New Roman" w:hAnsi="Times New Roman" w:cs="Times New Roman"/>
          <w:sz w:val="22"/>
          <w:szCs w:val="22"/>
        </w:rPr>
      </w:pPr>
      <w:r>
        <w:rPr>
          <w:rFonts w:ascii="Times New Roman" w:hAnsi="Times New Roman" w:cs="Times New Roman"/>
          <w:bCs/>
          <w:sz w:val="22"/>
          <w:szCs w:val="22"/>
        </w:rPr>
        <w:t xml:space="preserve">12. </w:t>
      </w:r>
      <w:r w:rsidR="00C62D59" w:rsidRPr="00BD474E">
        <w:rPr>
          <w:rFonts w:ascii="Times New Roman" w:hAnsi="Times New Roman" w:cs="Times New Roman"/>
          <w:sz w:val="22"/>
          <w:szCs w:val="22"/>
        </w:rPr>
        <w:t xml:space="preserve">Other duties as assigned. </w:t>
      </w:r>
      <w:r w:rsidR="00C62D59" w:rsidRPr="00BD474E">
        <w:rPr>
          <w:rFonts w:ascii="Times New Roman" w:hAnsi="Times New Roman" w:cs="Times New Roman"/>
          <w:b/>
          <w:sz w:val="22"/>
          <w:szCs w:val="22"/>
        </w:rPr>
        <w:t>[E]</w:t>
      </w:r>
    </w:p>
    <w:p w14:paraId="53E33B3B" w14:textId="77777777" w:rsidR="00C62D59" w:rsidRPr="00BD474E" w:rsidRDefault="00C62D59" w:rsidP="00C62D59">
      <w:pPr>
        <w:rPr>
          <w:rFonts w:ascii="Times New Roman" w:hAnsi="Times New Roman" w:cs="Times New Roman"/>
          <w:sz w:val="22"/>
          <w:szCs w:val="22"/>
        </w:rPr>
      </w:pPr>
    </w:p>
    <w:p w14:paraId="1B5677F0" w14:textId="77777777" w:rsidR="00BD474E" w:rsidRPr="00BD474E" w:rsidRDefault="00BD474E" w:rsidP="00BD474E">
      <w:pPr>
        <w:rPr>
          <w:rFonts w:ascii="Times New Roman" w:hAnsi="Times New Roman" w:cs="Times New Roman"/>
          <w:sz w:val="22"/>
          <w:szCs w:val="22"/>
        </w:rPr>
      </w:pPr>
      <w:r w:rsidRPr="00BD474E">
        <w:rPr>
          <w:rFonts w:ascii="Times New Roman" w:hAnsi="Times New Roman" w:cs="Times New Roman"/>
          <w:b/>
          <w:bCs/>
          <w:sz w:val="22"/>
          <w:szCs w:val="22"/>
        </w:rPr>
        <w:t>NOTE:</w:t>
      </w:r>
      <w:r w:rsidRPr="00BD474E">
        <w:rPr>
          <w:rFonts w:ascii="Times New Roman" w:hAnsi="Times New Roman" w:cs="Times New Roman"/>
          <w:sz w:val="22"/>
          <w:szCs w:val="22"/>
        </w:rPr>
        <w:t xml:space="preserve"> Some evening, weekend and holiday hours will be required.  </w:t>
      </w:r>
      <w:r w:rsidRPr="00BD474E">
        <w:rPr>
          <w:rFonts w:ascii="Times New Roman" w:hAnsi="Times New Roman" w:cs="Times New Roman"/>
          <w:sz w:val="22"/>
          <w:szCs w:val="22"/>
          <w:u w:val="single"/>
        </w:rPr>
        <w:t>Holidays worked and previously approved hours beyond 40/week are paid at time-and-a-half</w:t>
      </w:r>
      <w:r w:rsidRPr="00BD474E">
        <w:rPr>
          <w:rFonts w:ascii="Times New Roman" w:hAnsi="Times New Roman" w:cs="Times New Roman"/>
          <w:sz w:val="22"/>
          <w:szCs w:val="22"/>
        </w:rPr>
        <w:t>.  Availability of transportation, a valid driver’s license, and minimum required auto insurance are required to be able to fulfill job responsibilities.  This position includes service hours primarily in the public offices.  This position will be part of the after-hours response team and as such, residency in either Whitman County, WA or Latah County, ID is required.</w:t>
      </w:r>
    </w:p>
    <w:p w14:paraId="41D9D73B" w14:textId="77777777" w:rsidR="008946CD" w:rsidRPr="00BD474E" w:rsidRDefault="008946CD" w:rsidP="008946CD">
      <w:pPr>
        <w:rPr>
          <w:rFonts w:ascii="Times New Roman" w:hAnsi="Times New Roman" w:cs="Times New Roman"/>
          <w:sz w:val="22"/>
          <w:szCs w:val="22"/>
        </w:rPr>
      </w:pPr>
    </w:p>
    <w:p w14:paraId="5D22B977" w14:textId="77777777" w:rsidR="00C026D5" w:rsidRPr="00BD474E" w:rsidRDefault="00C026D5">
      <w:pPr>
        <w:rPr>
          <w:rFonts w:ascii="Times New Roman" w:hAnsi="Times New Roman" w:cs="Times New Roman"/>
          <w:color w:val="404040" w:themeColor="text1" w:themeTint="BF"/>
          <w:sz w:val="22"/>
          <w:szCs w:val="22"/>
        </w:rPr>
      </w:pPr>
    </w:p>
    <w:sectPr w:rsidR="00C026D5" w:rsidRPr="00BD474E" w:rsidSect="001303E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95F7E" w14:textId="77777777" w:rsidR="008A6D52" w:rsidRDefault="008A6D52">
      <w:r>
        <w:separator/>
      </w:r>
    </w:p>
  </w:endnote>
  <w:endnote w:type="continuationSeparator" w:id="0">
    <w:p w14:paraId="0A746FAB" w14:textId="77777777" w:rsidR="008A6D52" w:rsidRDefault="008A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2FB80" w14:textId="77777777" w:rsidR="008A6D52" w:rsidRDefault="008A6D52">
      <w:r>
        <w:separator/>
      </w:r>
    </w:p>
  </w:footnote>
  <w:footnote w:type="continuationSeparator" w:id="0">
    <w:p w14:paraId="1993F025" w14:textId="77777777" w:rsidR="008A6D52" w:rsidRDefault="008A6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74114" w14:textId="77777777" w:rsidR="0045171C" w:rsidRDefault="0045171C" w:rsidP="00131A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63441"/>
    <w:multiLevelType w:val="hybridMultilevel"/>
    <w:tmpl w:val="E5C66E86"/>
    <w:lvl w:ilvl="0" w:tplc="A86E1ACC">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06F428C"/>
    <w:multiLevelType w:val="hybridMultilevel"/>
    <w:tmpl w:val="60C6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A7485"/>
    <w:multiLevelType w:val="hybridMultilevel"/>
    <w:tmpl w:val="9A44B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6F8194E"/>
    <w:multiLevelType w:val="hybridMultilevel"/>
    <w:tmpl w:val="7602AFC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A97658"/>
    <w:multiLevelType w:val="hybridMultilevel"/>
    <w:tmpl w:val="1D1E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C6E96"/>
    <w:multiLevelType w:val="hybridMultilevel"/>
    <w:tmpl w:val="60A636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DFA4984"/>
    <w:multiLevelType w:val="hybridMultilevel"/>
    <w:tmpl w:val="C6BEE7CA"/>
    <w:lvl w:ilvl="0" w:tplc="D1EA7F96">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70E068E"/>
    <w:multiLevelType w:val="hybridMultilevel"/>
    <w:tmpl w:val="406E1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842B2"/>
    <w:multiLevelType w:val="hybridMultilevel"/>
    <w:tmpl w:val="1696FA62"/>
    <w:lvl w:ilvl="0" w:tplc="409C1C02">
      <w:start w:val="1"/>
      <w:numFmt w:val="decimal"/>
      <w:lvlText w:val="%1."/>
      <w:lvlJc w:val="left"/>
      <w:pPr>
        <w:ind w:left="250" w:hanging="250"/>
      </w:pPr>
      <w:rPr>
        <w:rFonts w:ascii="Candara" w:eastAsia="Candara" w:hAnsi="Candara" w:cs="Candara" w:hint="default"/>
        <w:b w:val="0"/>
        <w:spacing w:val="-3"/>
        <w:w w:val="100"/>
        <w:sz w:val="24"/>
        <w:szCs w:val="24"/>
        <w:lang w:val="en-US" w:eastAsia="en-US" w:bidi="en-US"/>
      </w:rPr>
    </w:lvl>
    <w:lvl w:ilvl="1" w:tplc="E64EC562">
      <w:numFmt w:val="bullet"/>
      <w:lvlText w:val=""/>
      <w:lvlJc w:val="left"/>
      <w:pPr>
        <w:ind w:left="820" w:hanging="361"/>
      </w:pPr>
      <w:rPr>
        <w:rFonts w:ascii="Symbol" w:eastAsia="Symbol" w:hAnsi="Symbol" w:cs="Symbol" w:hint="default"/>
        <w:w w:val="100"/>
        <w:sz w:val="24"/>
        <w:szCs w:val="24"/>
        <w:lang w:val="en-US" w:eastAsia="en-US" w:bidi="en-US"/>
      </w:rPr>
    </w:lvl>
    <w:lvl w:ilvl="2" w:tplc="C4CAF7EC">
      <w:numFmt w:val="bullet"/>
      <w:lvlText w:val="•"/>
      <w:lvlJc w:val="left"/>
      <w:pPr>
        <w:ind w:left="1940" w:hanging="361"/>
      </w:pPr>
      <w:rPr>
        <w:lang w:val="en-US" w:eastAsia="en-US" w:bidi="en-US"/>
      </w:rPr>
    </w:lvl>
    <w:lvl w:ilvl="3" w:tplc="CE3085FC">
      <w:numFmt w:val="bullet"/>
      <w:lvlText w:val="•"/>
      <w:lvlJc w:val="left"/>
      <w:pPr>
        <w:ind w:left="3060" w:hanging="361"/>
      </w:pPr>
      <w:rPr>
        <w:lang w:val="en-US" w:eastAsia="en-US" w:bidi="en-US"/>
      </w:rPr>
    </w:lvl>
    <w:lvl w:ilvl="4" w:tplc="AD204D42">
      <w:numFmt w:val="bullet"/>
      <w:lvlText w:val="•"/>
      <w:lvlJc w:val="left"/>
      <w:pPr>
        <w:ind w:left="4180" w:hanging="361"/>
      </w:pPr>
      <w:rPr>
        <w:lang w:val="en-US" w:eastAsia="en-US" w:bidi="en-US"/>
      </w:rPr>
    </w:lvl>
    <w:lvl w:ilvl="5" w:tplc="4BE065E4">
      <w:numFmt w:val="bullet"/>
      <w:lvlText w:val="•"/>
      <w:lvlJc w:val="left"/>
      <w:pPr>
        <w:ind w:left="5300" w:hanging="361"/>
      </w:pPr>
      <w:rPr>
        <w:lang w:val="en-US" w:eastAsia="en-US" w:bidi="en-US"/>
      </w:rPr>
    </w:lvl>
    <w:lvl w:ilvl="6" w:tplc="66BCB378">
      <w:numFmt w:val="bullet"/>
      <w:lvlText w:val="•"/>
      <w:lvlJc w:val="left"/>
      <w:pPr>
        <w:ind w:left="6420" w:hanging="361"/>
      </w:pPr>
      <w:rPr>
        <w:lang w:val="en-US" w:eastAsia="en-US" w:bidi="en-US"/>
      </w:rPr>
    </w:lvl>
    <w:lvl w:ilvl="7" w:tplc="760E7EB6">
      <w:numFmt w:val="bullet"/>
      <w:lvlText w:val="•"/>
      <w:lvlJc w:val="left"/>
      <w:pPr>
        <w:ind w:left="7540" w:hanging="361"/>
      </w:pPr>
      <w:rPr>
        <w:lang w:val="en-US" w:eastAsia="en-US" w:bidi="en-US"/>
      </w:rPr>
    </w:lvl>
    <w:lvl w:ilvl="8" w:tplc="8A127C96">
      <w:numFmt w:val="bullet"/>
      <w:lvlText w:val="•"/>
      <w:lvlJc w:val="left"/>
      <w:pPr>
        <w:ind w:left="8660" w:hanging="361"/>
      </w:pPr>
      <w:rPr>
        <w:lang w:val="en-US" w:eastAsia="en-US" w:bidi="en-US"/>
      </w:rPr>
    </w:lvl>
  </w:abstractNum>
  <w:abstractNum w:abstractNumId="10" w15:restartNumberingAfterBreak="0">
    <w:nsid w:val="3C955417"/>
    <w:multiLevelType w:val="hybridMultilevel"/>
    <w:tmpl w:val="91A86BFA"/>
    <w:lvl w:ilvl="0" w:tplc="C39E3D40">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1807EFB"/>
    <w:multiLevelType w:val="hybridMultilevel"/>
    <w:tmpl w:val="543AA5C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4F93083C"/>
    <w:multiLevelType w:val="hybridMultilevel"/>
    <w:tmpl w:val="6DA0F474"/>
    <w:lvl w:ilvl="0" w:tplc="C39E3D40">
      <w:start w:val="1"/>
      <w:numFmt w:val="decimal"/>
      <w:lvlText w:val="%1."/>
      <w:lvlJc w:val="left"/>
      <w:pPr>
        <w:tabs>
          <w:tab w:val="num" w:pos="1080"/>
        </w:tabs>
        <w:ind w:left="1080" w:hanging="360"/>
      </w:pPr>
    </w:lvl>
    <w:lvl w:ilvl="1" w:tplc="04090005">
      <w:start w:val="1"/>
      <w:numFmt w:val="bullet"/>
      <w:lvlText w:val=""/>
      <w:lvlJc w:val="left"/>
      <w:pPr>
        <w:tabs>
          <w:tab w:val="num" w:pos="1440"/>
        </w:tabs>
        <w:ind w:left="1440" w:hanging="360"/>
      </w:pPr>
      <w:rPr>
        <w:rFonts w:ascii="Wingdings" w:hAnsi="Wingdings" w:cs="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02C683C"/>
    <w:multiLevelType w:val="hybridMultilevel"/>
    <w:tmpl w:val="29D07F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9519D5"/>
    <w:multiLevelType w:val="hybridMultilevel"/>
    <w:tmpl w:val="9A9A7B7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AE55DF"/>
    <w:multiLevelType w:val="hybridMultilevel"/>
    <w:tmpl w:val="91A86BFA"/>
    <w:lvl w:ilvl="0" w:tplc="C39E3D40">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6A55021"/>
    <w:multiLevelType w:val="hybridMultilevel"/>
    <w:tmpl w:val="15281C9A"/>
    <w:lvl w:ilvl="0" w:tplc="D3807522">
      <w:start w:val="10"/>
      <w:numFmt w:val="decimal"/>
      <w:lvlText w:val="%1."/>
      <w:lvlJc w:val="left"/>
      <w:pPr>
        <w:tabs>
          <w:tab w:val="num" w:pos="780"/>
        </w:tabs>
        <w:ind w:left="78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87F3D54"/>
    <w:multiLevelType w:val="hybridMultilevel"/>
    <w:tmpl w:val="2460B95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15:restartNumberingAfterBreak="0">
    <w:nsid w:val="58A17289"/>
    <w:multiLevelType w:val="hybridMultilevel"/>
    <w:tmpl w:val="912A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1203F"/>
    <w:multiLevelType w:val="hybridMultilevel"/>
    <w:tmpl w:val="12D49EC4"/>
    <w:lvl w:ilvl="0" w:tplc="0409000F">
      <w:start w:val="1"/>
      <w:numFmt w:val="decimal"/>
      <w:lvlText w:val="%1."/>
      <w:lvlJc w:val="left"/>
      <w:pPr>
        <w:tabs>
          <w:tab w:val="num" w:pos="720"/>
        </w:tabs>
        <w:ind w:left="720" w:hanging="360"/>
      </w:pPr>
    </w:lvl>
    <w:lvl w:ilvl="1" w:tplc="2E7462EC">
      <w:start w:val="1"/>
      <w:numFmt w:val="lowerLetter"/>
      <w:lvlText w:val="(%2)"/>
      <w:lvlJc w:val="left"/>
      <w:pPr>
        <w:tabs>
          <w:tab w:val="num" w:pos="1815"/>
        </w:tabs>
        <w:ind w:left="1815" w:hanging="7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C06FAE"/>
    <w:multiLevelType w:val="hybridMultilevel"/>
    <w:tmpl w:val="E8D4A0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840761"/>
    <w:multiLevelType w:val="hybridMultilevel"/>
    <w:tmpl w:val="64E414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4D0C18"/>
    <w:multiLevelType w:val="hybridMultilevel"/>
    <w:tmpl w:val="9A44B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EED45E0"/>
    <w:multiLevelType w:val="multilevel"/>
    <w:tmpl w:val="B688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8C3BB6"/>
    <w:multiLevelType w:val="hybridMultilevel"/>
    <w:tmpl w:val="F0BE4BC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29A4CE7"/>
    <w:multiLevelType w:val="hybridMultilevel"/>
    <w:tmpl w:val="1CEAB04C"/>
    <w:lvl w:ilvl="0" w:tplc="04090017">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CCD122D"/>
    <w:multiLevelType w:val="hybridMultilevel"/>
    <w:tmpl w:val="6DA0F474"/>
    <w:lvl w:ilvl="0" w:tplc="C39E3D40">
      <w:start w:val="1"/>
      <w:numFmt w:val="decimal"/>
      <w:lvlText w:val="%1."/>
      <w:lvlJc w:val="left"/>
      <w:pPr>
        <w:tabs>
          <w:tab w:val="num" w:pos="1080"/>
        </w:tabs>
        <w:ind w:left="1080" w:hanging="360"/>
      </w:pPr>
    </w:lvl>
    <w:lvl w:ilvl="1" w:tplc="04090005">
      <w:start w:val="1"/>
      <w:numFmt w:val="bullet"/>
      <w:lvlText w:val=""/>
      <w:lvlJc w:val="left"/>
      <w:pPr>
        <w:tabs>
          <w:tab w:val="num" w:pos="1440"/>
        </w:tabs>
        <w:ind w:left="1440" w:hanging="360"/>
      </w:pPr>
      <w:rPr>
        <w:rFonts w:ascii="Wingdings" w:hAnsi="Wingdings" w:cs="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E072A78"/>
    <w:multiLevelType w:val="hybridMultilevel"/>
    <w:tmpl w:val="4FEA4DC8"/>
    <w:lvl w:ilvl="0" w:tplc="EE8063A0">
      <w:numFmt w:val="bullet"/>
      <w:lvlText w:val="-"/>
      <w:lvlJc w:val="left"/>
      <w:pPr>
        <w:ind w:left="3240" w:hanging="360"/>
      </w:pPr>
      <w:rPr>
        <w:rFonts w:ascii="Candara" w:eastAsia="Times New Roman" w:hAnsi="Candara"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
  </w:num>
  <w:num w:numId="6">
    <w:abstractNumId w:val="11"/>
  </w:num>
  <w:num w:numId="7">
    <w:abstractNumId w:val="6"/>
  </w:num>
  <w:num w:numId="8">
    <w:abstractNumId w:val="17"/>
  </w:num>
  <w:num w:numId="9">
    <w:abstractNumId w:val="22"/>
  </w:num>
  <w:num w:numId="10">
    <w:abstractNumId w:val="3"/>
  </w:num>
  <w:num w:numId="11">
    <w:abstractNumId w:val="2"/>
  </w:num>
  <w:num w:numId="12">
    <w:abstractNumId w:val="21"/>
  </w:num>
  <w:num w:numId="13">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6"/>
  </w:num>
  <w:num w:numId="16">
    <w:abstractNumId w:val="4"/>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0"/>
  </w:num>
  <w:num w:numId="22">
    <w:abstractNumId w:val="12"/>
  </w:num>
  <w:num w:numId="23">
    <w:abstractNumId w:val="15"/>
  </w:num>
  <w:num w:numId="24">
    <w:abstractNumId w:val="25"/>
  </w:num>
  <w:num w:numId="25">
    <w:abstractNumId w:val="7"/>
  </w:num>
  <w:num w:numId="26">
    <w:abstractNumId w:val="19"/>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8"/>
  </w:num>
  <w:num w:numId="30">
    <w:abstractNumId w:val="27"/>
  </w:num>
  <w:num w:numId="31">
    <w:abstractNumId w:val="23"/>
  </w:num>
  <w:num w:numId="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3">
    <w:abstractNumId w:val="9"/>
    <w:lvlOverride w:ilvl="0">
      <w:startOverride w:val="1"/>
    </w:lvlOverride>
    <w:lvlOverride w:ilvl="1"/>
    <w:lvlOverride w:ilvl="2"/>
    <w:lvlOverride w:ilvl="3"/>
    <w:lvlOverride w:ilvl="4"/>
    <w:lvlOverride w:ilvl="5"/>
    <w:lvlOverride w:ilvl="6"/>
    <w:lvlOverride w:ilvl="7"/>
    <w:lvlOverride w:ilvl="8"/>
  </w:num>
  <w:num w:numId="34">
    <w:abstractNumId w:val="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A0F"/>
    <w:rsid w:val="00001A10"/>
    <w:rsid w:val="0001142F"/>
    <w:rsid w:val="00015E95"/>
    <w:rsid w:val="00032200"/>
    <w:rsid w:val="00044EF8"/>
    <w:rsid w:val="00050668"/>
    <w:rsid w:val="00074018"/>
    <w:rsid w:val="000802FA"/>
    <w:rsid w:val="000837A2"/>
    <w:rsid w:val="00092C92"/>
    <w:rsid w:val="000A23AF"/>
    <w:rsid w:val="000A2DAD"/>
    <w:rsid w:val="000B5271"/>
    <w:rsid w:val="000D1813"/>
    <w:rsid w:val="000E7C29"/>
    <w:rsid w:val="000F17A6"/>
    <w:rsid w:val="00110E41"/>
    <w:rsid w:val="0011550D"/>
    <w:rsid w:val="001303E2"/>
    <w:rsid w:val="00131ACF"/>
    <w:rsid w:val="00193DC3"/>
    <w:rsid w:val="0019600C"/>
    <w:rsid w:val="001A69A0"/>
    <w:rsid w:val="001B1C01"/>
    <w:rsid w:val="001C7B2E"/>
    <w:rsid w:val="001D3F72"/>
    <w:rsid w:val="001E1C81"/>
    <w:rsid w:val="001E3AC2"/>
    <w:rsid w:val="001F42F9"/>
    <w:rsid w:val="00226054"/>
    <w:rsid w:val="00232FD7"/>
    <w:rsid w:val="0023536B"/>
    <w:rsid w:val="0024033D"/>
    <w:rsid w:val="00270D02"/>
    <w:rsid w:val="0027752D"/>
    <w:rsid w:val="00277EA9"/>
    <w:rsid w:val="002905E8"/>
    <w:rsid w:val="002B681C"/>
    <w:rsid w:val="002C0460"/>
    <w:rsid w:val="002C391D"/>
    <w:rsid w:val="002C42A9"/>
    <w:rsid w:val="00320F39"/>
    <w:rsid w:val="00330AF3"/>
    <w:rsid w:val="003355B8"/>
    <w:rsid w:val="003359DC"/>
    <w:rsid w:val="00343D44"/>
    <w:rsid w:val="0035276D"/>
    <w:rsid w:val="003612ED"/>
    <w:rsid w:val="00361B02"/>
    <w:rsid w:val="00365B4C"/>
    <w:rsid w:val="00381515"/>
    <w:rsid w:val="00381876"/>
    <w:rsid w:val="003827E2"/>
    <w:rsid w:val="00382F03"/>
    <w:rsid w:val="00384020"/>
    <w:rsid w:val="00386B7D"/>
    <w:rsid w:val="003A0833"/>
    <w:rsid w:val="003A1E1C"/>
    <w:rsid w:val="003A722E"/>
    <w:rsid w:val="003A73FC"/>
    <w:rsid w:val="003B33F2"/>
    <w:rsid w:val="003C02F0"/>
    <w:rsid w:val="003C14BA"/>
    <w:rsid w:val="003F59EB"/>
    <w:rsid w:val="00401350"/>
    <w:rsid w:val="004028C6"/>
    <w:rsid w:val="00402E8A"/>
    <w:rsid w:val="00417BF7"/>
    <w:rsid w:val="0045171C"/>
    <w:rsid w:val="0046398E"/>
    <w:rsid w:val="00472F3F"/>
    <w:rsid w:val="00485800"/>
    <w:rsid w:val="004D1C15"/>
    <w:rsid w:val="004E01F2"/>
    <w:rsid w:val="004F71C6"/>
    <w:rsid w:val="00511C7E"/>
    <w:rsid w:val="00513140"/>
    <w:rsid w:val="0051382A"/>
    <w:rsid w:val="0051393D"/>
    <w:rsid w:val="00524CA8"/>
    <w:rsid w:val="00530EE9"/>
    <w:rsid w:val="00531D13"/>
    <w:rsid w:val="005471E1"/>
    <w:rsid w:val="00550723"/>
    <w:rsid w:val="00562548"/>
    <w:rsid w:val="00564693"/>
    <w:rsid w:val="00585812"/>
    <w:rsid w:val="00592246"/>
    <w:rsid w:val="005A600F"/>
    <w:rsid w:val="005A7446"/>
    <w:rsid w:val="005B0707"/>
    <w:rsid w:val="005B2F08"/>
    <w:rsid w:val="005C3E2C"/>
    <w:rsid w:val="005E1A53"/>
    <w:rsid w:val="005F3F36"/>
    <w:rsid w:val="00600724"/>
    <w:rsid w:val="0060241D"/>
    <w:rsid w:val="00613FCD"/>
    <w:rsid w:val="0062604F"/>
    <w:rsid w:val="00630248"/>
    <w:rsid w:val="00634313"/>
    <w:rsid w:val="006821E0"/>
    <w:rsid w:val="0068424A"/>
    <w:rsid w:val="00684FE8"/>
    <w:rsid w:val="0069135B"/>
    <w:rsid w:val="00692B2C"/>
    <w:rsid w:val="006930F7"/>
    <w:rsid w:val="00693447"/>
    <w:rsid w:val="006D10A9"/>
    <w:rsid w:val="006E1A81"/>
    <w:rsid w:val="006E4904"/>
    <w:rsid w:val="00717077"/>
    <w:rsid w:val="007261E7"/>
    <w:rsid w:val="00747D74"/>
    <w:rsid w:val="00753872"/>
    <w:rsid w:val="0076446E"/>
    <w:rsid w:val="00766BC4"/>
    <w:rsid w:val="00775B75"/>
    <w:rsid w:val="007828A6"/>
    <w:rsid w:val="00791BE6"/>
    <w:rsid w:val="007A4C1D"/>
    <w:rsid w:val="007A52F6"/>
    <w:rsid w:val="007C02B5"/>
    <w:rsid w:val="007D297C"/>
    <w:rsid w:val="007D35C7"/>
    <w:rsid w:val="007F040A"/>
    <w:rsid w:val="007F56F4"/>
    <w:rsid w:val="008053D7"/>
    <w:rsid w:val="00823A69"/>
    <w:rsid w:val="0084473D"/>
    <w:rsid w:val="00845BAA"/>
    <w:rsid w:val="0088226A"/>
    <w:rsid w:val="008946CD"/>
    <w:rsid w:val="0089593E"/>
    <w:rsid w:val="008A5099"/>
    <w:rsid w:val="008A6D52"/>
    <w:rsid w:val="008B1CB7"/>
    <w:rsid w:val="008C0DD7"/>
    <w:rsid w:val="008D0695"/>
    <w:rsid w:val="00922A0F"/>
    <w:rsid w:val="00925E40"/>
    <w:rsid w:val="009448C8"/>
    <w:rsid w:val="00945D7B"/>
    <w:rsid w:val="00947AB1"/>
    <w:rsid w:val="00974D89"/>
    <w:rsid w:val="00974EED"/>
    <w:rsid w:val="009816C6"/>
    <w:rsid w:val="009871B0"/>
    <w:rsid w:val="00992BD5"/>
    <w:rsid w:val="009B20E2"/>
    <w:rsid w:val="009C76D6"/>
    <w:rsid w:val="009D2FAA"/>
    <w:rsid w:val="009E2C17"/>
    <w:rsid w:val="009F165B"/>
    <w:rsid w:val="00A21AFB"/>
    <w:rsid w:val="00A25AC1"/>
    <w:rsid w:val="00A326D6"/>
    <w:rsid w:val="00A41FDF"/>
    <w:rsid w:val="00A66E9B"/>
    <w:rsid w:val="00A8683A"/>
    <w:rsid w:val="00AB5EE2"/>
    <w:rsid w:val="00AC15A0"/>
    <w:rsid w:val="00AF0B90"/>
    <w:rsid w:val="00AF285E"/>
    <w:rsid w:val="00AF6710"/>
    <w:rsid w:val="00B01379"/>
    <w:rsid w:val="00B02BBE"/>
    <w:rsid w:val="00B06F72"/>
    <w:rsid w:val="00B1608E"/>
    <w:rsid w:val="00B20241"/>
    <w:rsid w:val="00B3561D"/>
    <w:rsid w:val="00B555BC"/>
    <w:rsid w:val="00B66C31"/>
    <w:rsid w:val="00B934AC"/>
    <w:rsid w:val="00B95C7A"/>
    <w:rsid w:val="00BA04EF"/>
    <w:rsid w:val="00BB20F4"/>
    <w:rsid w:val="00BB395C"/>
    <w:rsid w:val="00BD0638"/>
    <w:rsid w:val="00BD474E"/>
    <w:rsid w:val="00C026D5"/>
    <w:rsid w:val="00C127DC"/>
    <w:rsid w:val="00C1565C"/>
    <w:rsid w:val="00C156D8"/>
    <w:rsid w:val="00C15E9D"/>
    <w:rsid w:val="00C221DE"/>
    <w:rsid w:val="00C22665"/>
    <w:rsid w:val="00C304E6"/>
    <w:rsid w:val="00C366F0"/>
    <w:rsid w:val="00C405C4"/>
    <w:rsid w:val="00C60242"/>
    <w:rsid w:val="00C62D59"/>
    <w:rsid w:val="00C86A36"/>
    <w:rsid w:val="00C97AC3"/>
    <w:rsid w:val="00CA5E29"/>
    <w:rsid w:val="00CA5EEC"/>
    <w:rsid w:val="00CC3C97"/>
    <w:rsid w:val="00CE46F5"/>
    <w:rsid w:val="00CE7CFC"/>
    <w:rsid w:val="00CF0B93"/>
    <w:rsid w:val="00D05981"/>
    <w:rsid w:val="00D35A76"/>
    <w:rsid w:val="00D57813"/>
    <w:rsid w:val="00D63BA3"/>
    <w:rsid w:val="00D8161D"/>
    <w:rsid w:val="00DA1FEB"/>
    <w:rsid w:val="00DB3EA3"/>
    <w:rsid w:val="00DC13C9"/>
    <w:rsid w:val="00DC6592"/>
    <w:rsid w:val="00DD2A6A"/>
    <w:rsid w:val="00DE3CE7"/>
    <w:rsid w:val="00DE7957"/>
    <w:rsid w:val="00DF75FF"/>
    <w:rsid w:val="00E02F3A"/>
    <w:rsid w:val="00E060A6"/>
    <w:rsid w:val="00E063DC"/>
    <w:rsid w:val="00E20E5E"/>
    <w:rsid w:val="00E231C6"/>
    <w:rsid w:val="00E30B14"/>
    <w:rsid w:val="00E44642"/>
    <w:rsid w:val="00E56D72"/>
    <w:rsid w:val="00E57459"/>
    <w:rsid w:val="00E57671"/>
    <w:rsid w:val="00E64912"/>
    <w:rsid w:val="00E978E4"/>
    <w:rsid w:val="00EA44E2"/>
    <w:rsid w:val="00ED1419"/>
    <w:rsid w:val="00EF0068"/>
    <w:rsid w:val="00EF70E5"/>
    <w:rsid w:val="00F118D3"/>
    <w:rsid w:val="00F24433"/>
    <w:rsid w:val="00F30339"/>
    <w:rsid w:val="00F46A7C"/>
    <w:rsid w:val="00F46D9F"/>
    <w:rsid w:val="00F50FB5"/>
    <w:rsid w:val="00F51040"/>
    <w:rsid w:val="00F573AE"/>
    <w:rsid w:val="00F85DEB"/>
    <w:rsid w:val="00FA151C"/>
    <w:rsid w:val="00FC0F0A"/>
    <w:rsid w:val="00FD4453"/>
    <w:rsid w:val="00FE28A1"/>
    <w:rsid w:val="00FE44F7"/>
    <w:rsid w:val="00FF0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30CDADE4"/>
  <w15:docId w15:val="{DCF7F693-CB96-458E-A8C9-CF57ADC2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6D6"/>
    <w:rPr>
      <w:rFonts w:ascii="Book Antiqua" w:hAnsi="Book Antiqua" w:cs="Book Antiqua"/>
      <w:sz w:val="24"/>
      <w:szCs w:val="24"/>
    </w:rPr>
  </w:style>
  <w:style w:type="paragraph" w:styleId="Heading1">
    <w:name w:val="heading 1"/>
    <w:basedOn w:val="Normal"/>
    <w:next w:val="Normal"/>
    <w:link w:val="Heading1Char"/>
    <w:qFormat/>
    <w:rsid w:val="003827E2"/>
    <w:pPr>
      <w:keepNext/>
      <w:overflowPunct w:val="0"/>
      <w:autoSpaceDE w:val="0"/>
      <w:autoSpaceDN w:val="0"/>
      <w:adjustRightInd w:val="0"/>
      <w:jc w:val="center"/>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InsideAddress"/>
    <w:next w:val="InsideAddress"/>
    <w:uiPriority w:val="99"/>
    <w:rsid w:val="00922A0F"/>
    <w:pPr>
      <w:spacing w:before="220"/>
    </w:pPr>
  </w:style>
  <w:style w:type="paragraph" w:styleId="Date">
    <w:name w:val="Date"/>
    <w:basedOn w:val="Normal"/>
    <w:next w:val="InsideAddressName"/>
    <w:link w:val="DateChar"/>
    <w:rsid w:val="00922A0F"/>
    <w:pPr>
      <w:spacing w:after="260" w:line="220" w:lineRule="atLeast"/>
      <w:ind w:left="835" w:right="-360"/>
    </w:pPr>
    <w:rPr>
      <w:sz w:val="20"/>
      <w:szCs w:val="20"/>
    </w:rPr>
  </w:style>
  <w:style w:type="character" w:customStyle="1" w:styleId="DateChar">
    <w:name w:val="Date Char"/>
    <w:basedOn w:val="DefaultParagraphFont"/>
    <w:link w:val="Date"/>
    <w:rPr>
      <w:rFonts w:ascii="Book Antiqua" w:hAnsi="Book Antiqua" w:cs="Book Antiqua"/>
      <w:sz w:val="24"/>
      <w:szCs w:val="24"/>
    </w:rPr>
  </w:style>
  <w:style w:type="paragraph" w:customStyle="1" w:styleId="CompanyName">
    <w:name w:val="Company Name"/>
    <w:basedOn w:val="Normal"/>
    <w:next w:val="Date"/>
    <w:uiPriority w:val="99"/>
    <w:rsid w:val="00922A0F"/>
    <w:pPr>
      <w:spacing w:before="100" w:after="600" w:line="600" w:lineRule="atLeast"/>
      <w:ind w:left="840" w:right="-360"/>
    </w:pPr>
    <w:rPr>
      <w:spacing w:val="-34"/>
      <w:sz w:val="60"/>
      <w:szCs w:val="60"/>
    </w:rPr>
  </w:style>
  <w:style w:type="paragraph" w:customStyle="1" w:styleId="InsideAddress">
    <w:name w:val="Inside Address"/>
    <w:basedOn w:val="Normal"/>
    <w:uiPriority w:val="99"/>
    <w:rsid w:val="00922A0F"/>
    <w:pPr>
      <w:ind w:left="835" w:right="-360"/>
    </w:pPr>
    <w:rPr>
      <w:sz w:val="20"/>
      <w:szCs w:val="20"/>
    </w:rPr>
  </w:style>
  <w:style w:type="paragraph" w:styleId="BalloonText">
    <w:name w:val="Balloon Text"/>
    <w:basedOn w:val="Normal"/>
    <w:link w:val="BalloonTextChar"/>
    <w:uiPriority w:val="99"/>
    <w:semiHidden/>
    <w:rsid w:val="0046398E"/>
    <w:rPr>
      <w:rFonts w:ascii="Tahoma" w:hAnsi="Tahoma" w:cs="Tahoma"/>
      <w:sz w:val="16"/>
      <w:szCs w:val="16"/>
    </w:rPr>
  </w:style>
  <w:style w:type="character" w:customStyle="1" w:styleId="BalloonTextChar">
    <w:name w:val="Balloon Text Char"/>
    <w:basedOn w:val="DefaultParagraphFont"/>
    <w:link w:val="BalloonText"/>
    <w:uiPriority w:val="99"/>
    <w:semiHidden/>
    <w:rPr>
      <w:sz w:val="2"/>
      <w:szCs w:val="2"/>
    </w:rPr>
  </w:style>
  <w:style w:type="paragraph" w:styleId="Header">
    <w:name w:val="header"/>
    <w:basedOn w:val="Normal"/>
    <w:link w:val="HeaderChar"/>
    <w:rsid w:val="00131ACF"/>
    <w:pPr>
      <w:tabs>
        <w:tab w:val="center" w:pos="4320"/>
        <w:tab w:val="right" w:pos="8640"/>
      </w:tabs>
    </w:pPr>
  </w:style>
  <w:style w:type="character" w:customStyle="1" w:styleId="HeaderChar">
    <w:name w:val="Header Char"/>
    <w:basedOn w:val="DefaultParagraphFont"/>
    <w:link w:val="Header"/>
    <w:rPr>
      <w:rFonts w:ascii="Book Antiqua" w:hAnsi="Book Antiqua" w:cs="Book Antiqua"/>
      <w:sz w:val="24"/>
      <w:szCs w:val="24"/>
    </w:rPr>
  </w:style>
  <w:style w:type="paragraph" w:styleId="Footer">
    <w:name w:val="footer"/>
    <w:basedOn w:val="Normal"/>
    <w:link w:val="FooterChar"/>
    <w:uiPriority w:val="99"/>
    <w:rsid w:val="00131ACF"/>
    <w:pPr>
      <w:tabs>
        <w:tab w:val="center" w:pos="4320"/>
        <w:tab w:val="right" w:pos="8640"/>
      </w:tabs>
    </w:pPr>
  </w:style>
  <w:style w:type="character" w:customStyle="1" w:styleId="FooterChar">
    <w:name w:val="Footer Char"/>
    <w:basedOn w:val="DefaultParagraphFont"/>
    <w:link w:val="Footer"/>
    <w:uiPriority w:val="99"/>
    <w:semiHidden/>
    <w:rPr>
      <w:rFonts w:ascii="Book Antiqua" w:hAnsi="Book Antiqua" w:cs="Book Antiqua"/>
      <w:sz w:val="24"/>
      <w:szCs w:val="24"/>
    </w:rPr>
  </w:style>
  <w:style w:type="paragraph" w:styleId="BodyText2">
    <w:name w:val="Body Text 2"/>
    <w:basedOn w:val="Normal"/>
    <w:link w:val="BodyText2Char"/>
    <w:uiPriority w:val="99"/>
    <w:rsid w:val="00B3561D"/>
    <w:pPr>
      <w:jc w:val="center"/>
    </w:pPr>
    <w:rPr>
      <w:b/>
      <w:bCs/>
    </w:rPr>
  </w:style>
  <w:style w:type="character" w:customStyle="1" w:styleId="BodyText2Char">
    <w:name w:val="Body Text 2 Char"/>
    <w:basedOn w:val="DefaultParagraphFont"/>
    <w:link w:val="BodyText2"/>
    <w:uiPriority w:val="99"/>
    <w:rsid w:val="00B3561D"/>
    <w:rPr>
      <w:b/>
      <w:bCs/>
      <w:sz w:val="24"/>
      <w:szCs w:val="24"/>
    </w:rPr>
  </w:style>
  <w:style w:type="paragraph" w:styleId="EnvelopeReturn">
    <w:name w:val="envelope return"/>
    <w:basedOn w:val="Normal"/>
    <w:uiPriority w:val="99"/>
    <w:rsid w:val="00B3561D"/>
    <w:pPr>
      <w:overflowPunct w:val="0"/>
      <w:autoSpaceDE w:val="0"/>
      <w:autoSpaceDN w:val="0"/>
      <w:adjustRightInd w:val="0"/>
      <w:textAlignment w:val="baseline"/>
    </w:pPr>
  </w:style>
  <w:style w:type="paragraph" w:styleId="BodyText">
    <w:name w:val="Body Text"/>
    <w:basedOn w:val="Normal"/>
    <w:link w:val="BodyTextChar"/>
    <w:uiPriority w:val="99"/>
    <w:semiHidden/>
    <w:rsid w:val="0084473D"/>
    <w:pPr>
      <w:spacing w:after="120"/>
    </w:pPr>
  </w:style>
  <w:style w:type="character" w:customStyle="1" w:styleId="BodyTextChar">
    <w:name w:val="Body Text Char"/>
    <w:basedOn w:val="DefaultParagraphFont"/>
    <w:link w:val="BodyText"/>
    <w:uiPriority w:val="99"/>
    <w:semiHidden/>
    <w:rsid w:val="0084473D"/>
    <w:rPr>
      <w:rFonts w:ascii="Book Antiqua" w:hAnsi="Book Antiqua" w:cs="Book Antiqua"/>
      <w:sz w:val="24"/>
      <w:szCs w:val="24"/>
    </w:rPr>
  </w:style>
  <w:style w:type="character" w:customStyle="1" w:styleId="Heading1Char">
    <w:name w:val="Heading 1 Char"/>
    <w:basedOn w:val="DefaultParagraphFont"/>
    <w:link w:val="Heading1"/>
    <w:rsid w:val="003827E2"/>
    <w:rPr>
      <w:b/>
      <w:sz w:val="24"/>
      <w:szCs w:val="20"/>
    </w:rPr>
  </w:style>
  <w:style w:type="character" w:styleId="Hyperlink">
    <w:name w:val="Hyperlink"/>
    <w:basedOn w:val="DefaultParagraphFont"/>
    <w:uiPriority w:val="99"/>
    <w:unhideWhenUsed/>
    <w:rsid w:val="00DC6592"/>
    <w:rPr>
      <w:color w:val="0000FF" w:themeColor="hyperlink"/>
      <w:u w:val="single"/>
    </w:rPr>
  </w:style>
  <w:style w:type="paragraph" w:styleId="ListParagraph">
    <w:name w:val="List Paragraph"/>
    <w:basedOn w:val="Normal"/>
    <w:uiPriority w:val="1"/>
    <w:qFormat/>
    <w:rsid w:val="007A4C1D"/>
    <w:pPr>
      <w:ind w:left="720"/>
      <w:contextualSpacing/>
    </w:pPr>
  </w:style>
  <w:style w:type="paragraph" w:styleId="Title">
    <w:name w:val="Title"/>
    <w:basedOn w:val="Normal"/>
    <w:link w:val="TitleChar"/>
    <w:qFormat/>
    <w:rsid w:val="008946CD"/>
    <w:pPr>
      <w:jc w:val="center"/>
    </w:pPr>
    <w:rPr>
      <w:rFonts w:ascii="Times New Roman" w:hAnsi="Times New Roman" w:cs="Times New Roman"/>
      <w:b/>
    </w:rPr>
  </w:style>
  <w:style w:type="character" w:customStyle="1" w:styleId="TitleChar">
    <w:name w:val="Title Char"/>
    <w:basedOn w:val="DefaultParagraphFont"/>
    <w:link w:val="Title"/>
    <w:rsid w:val="008946CD"/>
    <w:rPr>
      <w:b/>
      <w:sz w:val="24"/>
      <w:szCs w:val="24"/>
    </w:rPr>
  </w:style>
  <w:style w:type="character" w:customStyle="1" w:styleId="UnresolvedMention">
    <w:name w:val="Unresolved Mention"/>
    <w:basedOn w:val="DefaultParagraphFont"/>
    <w:uiPriority w:val="99"/>
    <w:semiHidden/>
    <w:unhideWhenUsed/>
    <w:rsid w:val="00C12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83314">
      <w:bodyDiv w:val="1"/>
      <w:marLeft w:val="0"/>
      <w:marRight w:val="0"/>
      <w:marTop w:val="0"/>
      <w:marBottom w:val="0"/>
      <w:divBdr>
        <w:top w:val="none" w:sz="0" w:space="0" w:color="auto"/>
        <w:left w:val="none" w:sz="0" w:space="0" w:color="auto"/>
        <w:bottom w:val="none" w:sz="0" w:space="0" w:color="auto"/>
        <w:right w:val="none" w:sz="0" w:space="0" w:color="auto"/>
      </w:divBdr>
    </w:div>
    <w:div w:id="778185433">
      <w:bodyDiv w:val="1"/>
      <w:marLeft w:val="0"/>
      <w:marRight w:val="0"/>
      <w:marTop w:val="0"/>
      <w:marBottom w:val="0"/>
      <w:divBdr>
        <w:top w:val="none" w:sz="0" w:space="0" w:color="auto"/>
        <w:left w:val="none" w:sz="0" w:space="0" w:color="auto"/>
        <w:bottom w:val="none" w:sz="0" w:space="0" w:color="auto"/>
        <w:right w:val="none" w:sz="0" w:space="0" w:color="auto"/>
      </w:divBdr>
    </w:div>
    <w:div w:id="1581060568">
      <w:bodyDiv w:val="1"/>
      <w:marLeft w:val="0"/>
      <w:marRight w:val="0"/>
      <w:marTop w:val="0"/>
      <w:marBottom w:val="0"/>
      <w:divBdr>
        <w:top w:val="none" w:sz="0" w:space="0" w:color="auto"/>
        <w:left w:val="none" w:sz="0" w:space="0" w:color="auto"/>
        <w:bottom w:val="none" w:sz="0" w:space="0" w:color="auto"/>
        <w:right w:val="none" w:sz="0" w:space="0" w:color="auto"/>
      </w:divBdr>
    </w:div>
    <w:div w:id="1840609737">
      <w:bodyDiv w:val="1"/>
      <w:marLeft w:val="0"/>
      <w:marRight w:val="0"/>
      <w:marTop w:val="0"/>
      <w:marBottom w:val="0"/>
      <w:divBdr>
        <w:top w:val="none" w:sz="0" w:space="0" w:color="auto"/>
        <w:left w:val="none" w:sz="0" w:space="0" w:color="auto"/>
        <w:bottom w:val="none" w:sz="0" w:space="0" w:color="auto"/>
        <w:right w:val="none" w:sz="0" w:space="0" w:color="auto"/>
      </w:divBdr>
    </w:div>
    <w:div w:id="20930413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manager@atvp.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4C8A5-622F-4035-BADB-4236A247B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ernatives to Violence of the Palouse</vt:lpstr>
    </vt:vector>
  </TitlesOfParts>
  <Company>Alternatives To Violence of the Palouse</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ernatives to Violence of the Palouse</dc:title>
  <dc:creator>Christine Wall</dc:creator>
  <cp:lastModifiedBy>Advocate 10</cp:lastModifiedBy>
  <cp:revision>2</cp:revision>
  <cp:lastPrinted>2015-08-14T23:20:00Z</cp:lastPrinted>
  <dcterms:created xsi:type="dcterms:W3CDTF">2025-12-18T16:51:00Z</dcterms:created>
  <dcterms:modified xsi:type="dcterms:W3CDTF">2025-12-18T16:51:00Z</dcterms:modified>
</cp:coreProperties>
</file>